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C78" w:rsidRDefault="00404C78" w:rsidP="00F212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Герб</w:t>
      </w:r>
    </w:p>
    <w:p w:rsidR="00404C78" w:rsidRDefault="00404C78" w:rsidP="00404C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12D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F212DD" w:rsidRDefault="00F212DD" w:rsidP="00404C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12DD">
        <w:rPr>
          <w:rFonts w:ascii="Times New Roman" w:hAnsi="Times New Roman" w:cs="Times New Roman"/>
          <w:sz w:val="28"/>
          <w:szCs w:val="28"/>
        </w:rPr>
        <w:t>ВСЕВОЛОЖСК</w:t>
      </w:r>
      <w:r w:rsidR="00404C78">
        <w:rPr>
          <w:rFonts w:ascii="Times New Roman" w:hAnsi="Times New Roman" w:cs="Times New Roman"/>
          <w:sz w:val="28"/>
          <w:szCs w:val="28"/>
        </w:rPr>
        <w:t>ОГО</w:t>
      </w:r>
      <w:r w:rsidRPr="00F212D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04C78">
        <w:rPr>
          <w:rFonts w:ascii="Times New Roman" w:hAnsi="Times New Roman" w:cs="Times New Roman"/>
          <w:sz w:val="28"/>
          <w:szCs w:val="28"/>
        </w:rPr>
        <w:t>ОГО</w:t>
      </w:r>
      <w:r w:rsidRPr="00F212D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04C78">
        <w:rPr>
          <w:rFonts w:ascii="Times New Roman" w:hAnsi="Times New Roman" w:cs="Times New Roman"/>
          <w:sz w:val="28"/>
          <w:szCs w:val="28"/>
        </w:rPr>
        <w:t>А</w:t>
      </w:r>
    </w:p>
    <w:p w:rsidR="00404C78" w:rsidRPr="00F212DD" w:rsidRDefault="00404C78" w:rsidP="00404C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04C78" w:rsidRDefault="00404C78" w:rsidP="00F212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4C78" w:rsidRDefault="00F212DD" w:rsidP="00404C78">
      <w:pPr>
        <w:jc w:val="center"/>
        <w:rPr>
          <w:rFonts w:ascii="Times New Roman" w:hAnsi="Times New Roman" w:cs="Times New Roman"/>
          <w:sz w:val="28"/>
          <w:szCs w:val="28"/>
        </w:rPr>
      </w:pPr>
      <w:r w:rsidRPr="00F212D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4C78" w:rsidRPr="00404C78" w:rsidRDefault="00404C78" w:rsidP="00404C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12.03</w:t>
      </w:r>
      <w:r w:rsidRPr="00404C78">
        <w:rPr>
          <w:rFonts w:ascii="Times New Roman" w:hAnsi="Times New Roman" w:cs="Times New Roman"/>
          <w:sz w:val="24"/>
          <w:szCs w:val="24"/>
          <w:u w:val="single"/>
        </w:rPr>
        <w:t>.20</w:t>
      </w:r>
      <w:r>
        <w:rPr>
          <w:rFonts w:ascii="Times New Roman" w:hAnsi="Times New Roman" w:cs="Times New Roman"/>
          <w:sz w:val="24"/>
          <w:szCs w:val="24"/>
          <w:u w:val="single"/>
        </w:rPr>
        <w:t>24</w:t>
      </w:r>
      <w:r w:rsidRPr="00404C78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Pr="00404C78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404C78">
        <w:rPr>
          <w:rFonts w:ascii="Times New Roman" w:hAnsi="Times New Roman" w:cs="Times New Roman"/>
          <w:sz w:val="24"/>
          <w:szCs w:val="24"/>
        </w:rPr>
        <w:tab/>
      </w:r>
      <w:r w:rsidRPr="00404C78">
        <w:rPr>
          <w:rFonts w:ascii="Times New Roman" w:hAnsi="Times New Roman" w:cs="Times New Roman"/>
          <w:sz w:val="24"/>
          <w:szCs w:val="24"/>
        </w:rPr>
        <w:tab/>
      </w:r>
      <w:r w:rsidRPr="00404C78">
        <w:rPr>
          <w:rFonts w:ascii="Times New Roman" w:hAnsi="Times New Roman" w:cs="Times New Roman"/>
          <w:sz w:val="24"/>
          <w:szCs w:val="24"/>
        </w:rPr>
        <w:tab/>
      </w:r>
      <w:r w:rsidRPr="00404C78">
        <w:rPr>
          <w:rFonts w:ascii="Times New Roman" w:hAnsi="Times New Roman" w:cs="Times New Roman"/>
          <w:sz w:val="24"/>
          <w:szCs w:val="24"/>
        </w:rPr>
        <w:tab/>
      </w:r>
      <w:r w:rsidRPr="00404C78">
        <w:rPr>
          <w:rFonts w:ascii="Times New Roman" w:hAnsi="Times New Roman" w:cs="Times New Roman"/>
          <w:sz w:val="24"/>
          <w:szCs w:val="24"/>
        </w:rPr>
        <w:tab/>
      </w:r>
      <w:r w:rsidRPr="00404C78">
        <w:rPr>
          <w:rFonts w:ascii="Times New Roman" w:hAnsi="Times New Roman" w:cs="Times New Roman"/>
          <w:sz w:val="24"/>
          <w:szCs w:val="24"/>
        </w:rPr>
        <w:tab/>
      </w:r>
      <w:r w:rsidRPr="00404C78">
        <w:rPr>
          <w:rFonts w:ascii="Times New Roman" w:hAnsi="Times New Roman" w:cs="Times New Roman"/>
          <w:sz w:val="24"/>
          <w:szCs w:val="24"/>
        </w:rPr>
        <w:tab/>
        <w:t xml:space="preserve">            № </w:t>
      </w:r>
      <w:r w:rsidRPr="00404C78">
        <w:rPr>
          <w:rFonts w:ascii="Times New Roman" w:hAnsi="Times New Roman" w:cs="Times New Roman"/>
          <w:sz w:val="24"/>
          <w:szCs w:val="24"/>
          <w:u w:val="single"/>
        </w:rPr>
        <w:t>935</w:t>
      </w:r>
      <w:r w:rsidRPr="00404C78">
        <w:rPr>
          <w:rFonts w:ascii="Times New Roman" w:hAnsi="Times New Roman" w:cs="Times New Roman"/>
          <w:sz w:val="24"/>
          <w:szCs w:val="24"/>
        </w:rPr>
        <w:t>________</w:t>
      </w:r>
    </w:p>
    <w:p w:rsidR="00404C78" w:rsidRPr="00404C78" w:rsidRDefault="00404C78" w:rsidP="00404C7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04C78">
        <w:rPr>
          <w:rFonts w:ascii="Times New Roman" w:hAnsi="Times New Roman" w:cs="Times New Roman"/>
          <w:sz w:val="18"/>
          <w:szCs w:val="18"/>
        </w:rPr>
        <w:t>г. Всеволожск</w:t>
      </w:r>
    </w:p>
    <w:p w:rsidR="00404C78" w:rsidRPr="00F212DD" w:rsidRDefault="00404C78" w:rsidP="00F212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3164" w:rsidRPr="004607E6" w:rsidRDefault="00B23164">
      <w:pPr>
        <w:rPr>
          <w:rFonts w:ascii="Times New Roman" w:hAnsi="Times New Roman" w:cs="Times New Roman"/>
          <w:sz w:val="24"/>
          <w:szCs w:val="24"/>
        </w:rPr>
      </w:pPr>
      <w:r w:rsidRPr="004607E6"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AA2A7D">
        <w:rPr>
          <w:rFonts w:ascii="Times New Roman" w:hAnsi="Times New Roman" w:cs="Times New Roman"/>
          <w:sz w:val="24"/>
          <w:szCs w:val="24"/>
        </w:rPr>
        <w:t>й</w:t>
      </w:r>
      <w:r w:rsidRPr="004607E6">
        <w:rPr>
          <w:rFonts w:ascii="Times New Roman" w:hAnsi="Times New Roman" w:cs="Times New Roman"/>
          <w:sz w:val="24"/>
          <w:szCs w:val="24"/>
        </w:rPr>
        <w:t xml:space="preserve"> в постановление </w:t>
      </w:r>
      <w:r w:rsidR="00F212DD" w:rsidRPr="004607E6">
        <w:rPr>
          <w:rFonts w:ascii="Times New Roman" w:hAnsi="Times New Roman" w:cs="Times New Roman"/>
          <w:sz w:val="24"/>
          <w:szCs w:val="24"/>
        </w:rPr>
        <w:t xml:space="preserve">     </w:t>
      </w:r>
      <w:r w:rsidR="004607E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212DD" w:rsidRPr="004607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4607E6">
        <w:rPr>
          <w:rFonts w:ascii="Times New Roman" w:hAnsi="Times New Roman" w:cs="Times New Roman"/>
          <w:sz w:val="24"/>
          <w:szCs w:val="24"/>
        </w:rPr>
        <w:t>от 16.01.2023 года №</w:t>
      </w:r>
      <w:r w:rsidR="00404C78">
        <w:rPr>
          <w:rFonts w:ascii="Times New Roman" w:hAnsi="Times New Roman" w:cs="Times New Roman"/>
          <w:sz w:val="24"/>
          <w:szCs w:val="24"/>
        </w:rPr>
        <w:t xml:space="preserve"> </w:t>
      </w:r>
      <w:r w:rsidRPr="004607E6">
        <w:rPr>
          <w:rFonts w:ascii="Times New Roman" w:hAnsi="Times New Roman" w:cs="Times New Roman"/>
          <w:sz w:val="24"/>
          <w:szCs w:val="24"/>
        </w:rPr>
        <w:t xml:space="preserve">112 </w:t>
      </w:r>
      <w:r w:rsidR="00F212DD" w:rsidRPr="004607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B23164" w:rsidRPr="00404C78" w:rsidRDefault="00F212DD" w:rsidP="00404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7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gramStart"/>
      <w:r w:rsidR="00B23164" w:rsidRPr="00404C78">
        <w:rPr>
          <w:rFonts w:ascii="Times New Roman" w:hAnsi="Times New Roman" w:cs="Times New Roman"/>
          <w:sz w:val="24"/>
          <w:szCs w:val="24"/>
        </w:rPr>
        <w:t>В соответствии с пунктом 3 статьи 170.1 Бюджетного кодекса Российской Федерации</w:t>
      </w:r>
      <w:r w:rsidR="00E86134" w:rsidRPr="00404C78">
        <w:rPr>
          <w:rFonts w:ascii="Times New Roman" w:hAnsi="Times New Roman" w:cs="Times New Roman"/>
          <w:sz w:val="24"/>
          <w:szCs w:val="24"/>
          <w:shd w:val="clear" w:color="auto" w:fill="FFFFFF"/>
        </w:rPr>
        <w:t>, Федеральным законом от 06.10.2003 №131-ФЗ «Об общих принципах организации местного самоуправления в Российской Федерации», постановлением администрации муниципального образования «Всеволожский муниципальный район» Ленинградской области от 30.08.2022 года № 3855 «Об утверждении Порядка разработки и утверждения бюджетного прогноза МО «Город Всеволожск» и МО «Всеволожский муниципальный район» Ленинградской области на долгосрочный период»,</w:t>
      </w:r>
      <w:r w:rsidR="00E86134" w:rsidRPr="00404C78">
        <w:rPr>
          <w:rFonts w:ascii="Tahoma" w:hAnsi="Tahoma" w:cs="Tahoma"/>
          <w:sz w:val="24"/>
          <w:szCs w:val="24"/>
          <w:shd w:val="clear" w:color="auto" w:fill="FFFFFF"/>
        </w:rPr>
        <w:t xml:space="preserve"> </w:t>
      </w:r>
      <w:r w:rsidR="00B23164" w:rsidRPr="00404C78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="00B23164" w:rsidRPr="00404C78">
        <w:rPr>
          <w:rFonts w:ascii="Times New Roman" w:hAnsi="Times New Roman" w:cs="Times New Roman"/>
          <w:sz w:val="24"/>
          <w:szCs w:val="24"/>
        </w:rPr>
        <w:t xml:space="preserve"> Всеволожского муниципального района постановляет:</w:t>
      </w:r>
    </w:p>
    <w:p w:rsidR="00A22CFF" w:rsidRPr="00404C78" w:rsidRDefault="00B23164" w:rsidP="00404C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04C78">
        <w:rPr>
          <w:rFonts w:ascii="Times New Roman" w:hAnsi="Times New Roman" w:cs="Times New Roman"/>
          <w:sz w:val="24"/>
          <w:szCs w:val="24"/>
        </w:rPr>
        <w:t>1.Внести в постановление администрации муниципального образования  «Всеволожский  муниципальный район» Ленинградской области от 16.01.2023 года №112 «Об утверждении бюджетного прогноза муниципального образования Всеволожский муниципальный район Ленинградской области на период до 2028 года»</w:t>
      </w:r>
      <w:r w:rsidR="00A22CFF" w:rsidRPr="00404C78">
        <w:rPr>
          <w:rFonts w:ascii="Times New Roman" w:hAnsi="Times New Roman" w:cs="Times New Roman"/>
          <w:sz w:val="24"/>
          <w:szCs w:val="24"/>
        </w:rPr>
        <w:t xml:space="preserve"> (дале</w:t>
      </w:r>
      <w:proofErr w:type="gramStart"/>
      <w:r w:rsidR="00A22CFF" w:rsidRPr="00404C78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A22CFF" w:rsidRPr="00404C78">
        <w:rPr>
          <w:rFonts w:ascii="Times New Roman" w:hAnsi="Times New Roman" w:cs="Times New Roman"/>
          <w:sz w:val="24"/>
          <w:szCs w:val="24"/>
        </w:rPr>
        <w:t xml:space="preserve"> постановление) следующие изменения:</w:t>
      </w:r>
    </w:p>
    <w:p w:rsidR="005868D3" w:rsidRPr="00404C78" w:rsidRDefault="005868D3" w:rsidP="00404C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04C78">
        <w:rPr>
          <w:rFonts w:ascii="Times New Roman" w:hAnsi="Times New Roman" w:cs="Times New Roman"/>
          <w:sz w:val="24"/>
          <w:szCs w:val="24"/>
        </w:rPr>
        <w:t>1.1</w:t>
      </w:r>
      <w:r w:rsidR="0034320F" w:rsidRPr="00404C78">
        <w:rPr>
          <w:rFonts w:ascii="Times New Roman" w:hAnsi="Times New Roman" w:cs="Times New Roman"/>
          <w:sz w:val="24"/>
          <w:szCs w:val="24"/>
        </w:rPr>
        <w:t>. По тексту постановления и приложения к нему слова «муниципального образования Всеволожский муниципальный район Ленинградской области»</w:t>
      </w:r>
      <w:r w:rsidR="00DF0FBD" w:rsidRPr="00404C78">
        <w:rPr>
          <w:rFonts w:ascii="Times New Roman" w:hAnsi="Times New Roman" w:cs="Times New Roman"/>
          <w:sz w:val="24"/>
          <w:szCs w:val="24"/>
        </w:rPr>
        <w:t xml:space="preserve"> </w:t>
      </w:r>
      <w:r w:rsidR="0034320F" w:rsidRPr="00404C78">
        <w:rPr>
          <w:rFonts w:ascii="Times New Roman" w:hAnsi="Times New Roman" w:cs="Times New Roman"/>
          <w:sz w:val="24"/>
          <w:szCs w:val="24"/>
        </w:rPr>
        <w:t xml:space="preserve">заменить словами </w:t>
      </w:r>
      <w:r w:rsidR="00DF0FBD" w:rsidRPr="00404C78">
        <w:rPr>
          <w:rFonts w:ascii="Times New Roman" w:hAnsi="Times New Roman" w:cs="Times New Roman"/>
          <w:sz w:val="24"/>
          <w:szCs w:val="24"/>
        </w:rPr>
        <w:t>«</w:t>
      </w:r>
      <w:r w:rsidR="0034320F" w:rsidRPr="00404C78">
        <w:rPr>
          <w:rFonts w:ascii="Times New Roman" w:hAnsi="Times New Roman" w:cs="Times New Roman"/>
          <w:sz w:val="24"/>
          <w:szCs w:val="24"/>
        </w:rPr>
        <w:t>Всеволожского муниципального района Ленинградской области».</w:t>
      </w:r>
    </w:p>
    <w:p w:rsidR="00A22CFF" w:rsidRPr="00404C78" w:rsidRDefault="00A22CFF" w:rsidP="00404C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04C78">
        <w:rPr>
          <w:rFonts w:ascii="Times New Roman" w:hAnsi="Times New Roman" w:cs="Times New Roman"/>
          <w:sz w:val="24"/>
          <w:szCs w:val="24"/>
        </w:rPr>
        <w:t>1.</w:t>
      </w:r>
      <w:r w:rsidR="005868D3" w:rsidRPr="00404C78">
        <w:rPr>
          <w:rFonts w:ascii="Times New Roman" w:hAnsi="Times New Roman" w:cs="Times New Roman"/>
          <w:sz w:val="24"/>
          <w:szCs w:val="24"/>
        </w:rPr>
        <w:t>2</w:t>
      </w:r>
      <w:r w:rsidRPr="00404C78">
        <w:rPr>
          <w:rFonts w:ascii="Times New Roman" w:hAnsi="Times New Roman" w:cs="Times New Roman"/>
          <w:sz w:val="24"/>
          <w:szCs w:val="24"/>
        </w:rPr>
        <w:t>. Приложение «Долгосрочный бюджетный прогноз Всеволожск</w:t>
      </w:r>
      <w:r w:rsidR="005868D3" w:rsidRPr="00404C78">
        <w:rPr>
          <w:rFonts w:ascii="Times New Roman" w:hAnsi="Times New Roman" w:cs="Times New Roman"/>
          <w:sz w:val="24"/>
          <w:szCs w:val="24"/>
        </w:rPr>
        <w:t>ого</w:t>
      </w:r>
      <w:r w:rsidRPr="00404C78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5868D3" w:rsidRPr="00404C78">
        <w:rPr>
          <w:rFonts w:ascii="Times New Roman" w:hAnsi="Times New Roman" w:cs="Times New Roman"/>
          <w:sz w:val="24"/>
          <w:szCs w:val="24"/>
        </w:rPr>
        <w:t>ого</w:t>
      </w:r>
      <w:r w:rsidRPr="00404C7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5868D3" w:rsidRPr="00404C78">
        <w:rPr>
          <w:rFonts w:ascii="Times New Roman" w:hAnsi="Times New Roman" w:cs="Times New Roman"/>
          <w:sz w:val="24"/>
          <w:szCs w:val="24"/>
        </w:rPr>
        <w:t>а</w:t>
      </w:r>
      <w:r w:rsidRPr="00404C78">
        <w:rPr>
          <w:rFonts w:ascii="Times New Roman" w:hAnsi="Times New Roman" w:cs="Times New Roman"/>
          <w:sz w:val="24"/>
          <w:szCs w:val="24"/>
        </w:rPr>
        <w:t xml:space="preserve"> Ленинградской области на период до 2028 года» к постановлению изложить в новой редакции, согласно приложению к настоящему постановлению.</w:t>
      </w:r>
    </w:p>
    <w:p w:rsidR="00B23164" w:rsidRPr="004607E6" w:rsidRDefault="00C90B35" w:rsidP="00404C7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607E6">
        <w:rPr>
          <w:rFonts w:ascii="Times New Roman" w:hAnsi="Times New Roman" w:cs="Times New Roman"/>
          <w:sz w:val="24"/>
          <w:szCs w:val="24"/>
        </w:rPr>
        <w:t>2.Опубликовать постановление в газете «Всеволожские вести» и разместить на официальном сайте администрации Всеволожского муниципального района в сети Интернет(</w:t>
      </w:r>
      <w:proofErr w:type="spellStart"/>
      <w:r w:rsidRPr="004607E6">
        <w:rPr>
          <w:rFonts w:ascii="Times New Roman" w:hAnsi="Times New Roman" w:cs="Times New Roman"/>
          <w:sz w:val="24"/>
          <w:szCs w:val="24"/>
        </w:rPr>
        <w:t>www.vsevreg.ru</w:t>
      </w:r>
      <w:proofErr w:type="spellEnd"/>
      <w:r w:rsidRPr="004607E6">
        <w:rPr>
          <w:rFonts w:ascii="Times New Roman" w:hAnsi="Times New Roman" w:cs="Times New Roman"/>
          <w:sz w:val="24"/>
          <w:szCs w:val="24"/>
        </w:rPr>
        <w:t>).</w:t>
      </w:r>
    </w:p>
    <w:p w:rsidR="00B23164" w:rsidRPr="004607E6" w:rsidRDefault="00C90B35" w:rsidP="00404C7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7E6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момента официального опубликования.</w:t>
      </w:r>
    </w:p>
    <w:p w:rsidR="00C90B35" w:rsidRPr="004607E6" w:rsidRDefault="00C90B35" w:rsidP="00404C78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607E6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4607E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07E6">
        <w:rPr>
          <w:rFonts w:ascii="Times New Roman" w:hAnsi="Times New Roman" w:cs="Times New Roman"/>
          <w:sz w:val="24"/>
          <w:szCs w:val="24"/>
        </w:rPr>
        <w:t xml:space="preserve"> исполнением постановления возложить на заместителя главы администрации по финансам</w:t>
      </w:r>
      <w:r w:rsidR="00F212DD" w:rsidRPr="004607E6">
        <w:rPr>
          <w:rFonts w:ascii="Times New Roman" w:hAnsi="Times New Roman" w:cs="Times New Roman"/>
          <w:sz w:val="24"/>
          <w:szCs w:val="24"/>
        </w:rPr>
        <w:t xml:space="preserve"> </w:t>
      </w:r>
      <w:r w:rsidRPr="004607E6">
        <w:rPr>
          <w:rFonts w:ascii="Times New Roman" w:hAnsi="Times New Roman" w:cs="Times New Roman"/>
          <w:sz w:val="24"/>
          <w:szCs w:val="24"/>
        </w:rPr>
        <w:t>-</w:t>
      </w:r>
      <w:r w:rsidR="00F212DD" w:rsidRPr="004607E6">
        <w:rPr>
          <w:rFonts w:ascii="Times New Roman" w:hAnsi="Times New Roman" w:cs="Times New Roman"/>
          <w:sz w:val="24"/>
          <w:szCs w:val="24"/>
        </w:rPr>
        <w:t xml:space="preserve"> </w:t>
      </w:r>
      <w:r w:rsidRPr="004607E6">
        <w:rPr>
          <w:rFonts w:ascii="Times New Roman" w:hAnsi="Times New Roman" w:cs="Times New Roman"/>
          <w:sz w:val="24"/>
          <w:szCs w:val="24"/>
        </w:rPr>
        <w:t xml:space="preserve">председателя комитета финансов </w:t>
      </w:r>
      <w:r w:rsidR="00773628" w:rsidRPr="004607E6">
        <w:rPr>
          <w:rFonts w:ascii="Times New Roman" w:hAnsi="Times New Roman" w:cs="Times New Roman"/>
          <w:sz w:val="24"/>
          <w:szCs w:val="24"/>
        </w:rPr>
        <w:t>А.Г.</w:t>
      </w:r>
      <w:r w:rsidR="00773628">
        <w:rPr>
          <w:rFonts w:ascii="Times New Roman" w:hAnsi="Times New Roman" w:cs="Times New Roman"/>
          <w:sz w:val="24"/>
          <w:szCs w:val="24"/>
        </w:rPr>
        <w:t xml:space="preserve"> </w:t>
      </w:r>
      <w:r w:rsidRPr="004607E6">
        <w:rPr>
          <w:rFonts w:ascii="Times New Roman" w:hAnsi="Times New Roman" w:cs="Times New Roman"/>
          <w:sz w:val="24"/>
          <w:szCs w:val="24"/>
        </w:rPr>
        <w:t>Попову.</w:t>
      </w:r>
    </w:p>
    <w:p w:rsidR="00C90B35" w:rsidRPr="004607E6" w:rsidRDefault="00C90B35" w:rsidP="00404C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3BF3" w:rsidRPr="004607E6" w:rsidRDefault="00EF3BF3" w:rsidP="00F212DD">
      <w:pPr>
        <w:pStyle w:val="a3"/>
        <w:ind w:hanging="720"/>
        <w:rPr>
          <w:rFonts w:ascii="Times New Roman" w:hAnsi="Times New Roman" w:cs="Times New Roman"/>
          <w:sz w:val="24"/>
          <w:szCs w:val="24"/>
        </w:rPr>
      </w:pPr>
    </w:p>
    <w:p w:rsidR="00C90B35" w:rsidRPr="004607E6" w:rsidRDefault="00C90B35" w:rsidP="00F212DD">
      <w:pPr>
        <w:pStyle w:val="a3"/>
        <w:ind w:hanging="720"/>
        <w:rPr>
          <w:rFonts w:ascii="Times New Roman" w:hAnsi="Times New Roman" w:cs="Times New Roman"/>
          <w:sz w:val="24"/>
          <w:szCs w:val="24"/>
        </w:rPr>
      </w:pPr>
      <w:r w:rsidRPr="004607E6">
        <w:rPr>
          <w:rFonts w:ascii="Times New Roman" w:hAnsi="Times New Roman" w:cs="Times New Roman"/>
          <w:sz w:val="24"/>
          <w:szCs w:val="24"/>
        </w:rPr>
        <w:t xml:space="preserve">Временно исполняющий полномочия                         </w:t>
      </w:r>
      <w:r w:rsidR="00F212DD" w:rsidRPr="004607E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607E6">
        <w:rPr>
          <w:rFonts w:ascii="Times New Roman" w:hAnsi="Times New Roman" w:cs="Times New Roman"/>
          <w:sz w:val="24"/>
          <w:szCs w:val="24"/>
        </w:rPr>
        <w:t xml:space="preserve">         А.Л.Воропаев</w:t>
      </w:r>
    </w:p>
    <w:p w:rsidR="00C90B35" w:rsidRDefault="00C90B35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4607E6">
        <w:rPr>
          <w:rFonts w:ascii="Times New Roman" w:hAnsi="Times New Roman" w:cs="Times New Roman"/>
          <w:sz w:val="24"/>
          <w:szCs w:val="24"/>
        </w:rPr>
        <w:t>главы администрации</w:t>
      </w: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404C78" w:rsidRDefault="00404C78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Pr="00521371" w:rsidRDefault="00EA6CE6" w:rsidP="00EA6CE6">
      <w:pPr>
        <w:spacing w:after="0" w:line="240" w:lineRule="auto"/>
        <w:ind w:left="7797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lastRenderedPageBreak/>
        <w:t xml:space="preserve">Приложение </w:t>
      </w:r>
    </w:p>
    <w:p w:rsidR="00EA6CE6" w:rsidRPr="00521371" w:rsidRDefault="00EA6CE6" w:rsidP="00EA6CE6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>к постановлению</w:t>
      </w:r>
    </w:p>
    <w:p w:rsidR="00EA6CE6" w:rsidRPr="00521371" w:rsidRDefault="00EA6CE6" w:rsidP="00EA6CE6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521371">
        <w:rPr>
          <w:rFonts w:ascii="Times New Roman" w:hAnsi="Times New Roman"/>
          <w:i/>
          <w:sz w:val="28"/>
        </w:rPr>
        <w:t xml:space="preserve">администрации </w:t>
      </w:r>
    </w:p>
    <w:p w:rsidR="00EA6CE6" w:rsidRPr="00521371" w:rsidRDefault="00EA6CE6" w:rsidP="00EA6CE6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521371">
        <w:rPr>
          <w:rFonts w:ascii="Times New Roman" w:hAnsi="Times New Roman"/>
          <w:i/>
          <w:sz w:val="28"/>
        </w:rPr>
        <w:t xml:space="preserve">от </w:t>
      </w:r>
      <w:r w:rsidRPr="00EA6CE6">
        <w:rPr>
          <w:rFonts w:ascii="Times New Roman" w:hAnsi="Times New Roman"/>
          <w:i/>
          <w:sz w:val="28"/>
          <w:u w:val="single"/>
        </w:rPr>
        <w:t>12.03.2024</w:t>
      </w:r>
      <w:r w:rsidRPr="00521371">
        <w:rPr>
          <w:rFonts w:ascii="Times New Roman" w:hAnsi="Times New Roman"/>
          <w:i/>
          <w:sz w:val="28"/>
        </w:rPr>
        <w:t xml:space="preserve"> № _</w:t>
      </w:r>
      <w:r w:rsidRPr="00EA6CE6">
        <w:rPr>
          <w:rFonts w:ascii="Times New Roman" w:hAnsi="Times New Roman"/>
          <w:i/>
          <w:sz w:val="28"/>
          <w:u w:val="single"/>
        </w:rPr>
        <w:t>935</w:t>
      </w:r>
      <w:r w:rsidRPr="00521371">
        <w:rPr>
          <w:rFonts w:ascii="Times New Roman" w:hAnsi="Times New Roman"/>
          <w:i/>
          <w:sz w:val="28"/>
        </w:rPr>
        <w:t>___</w:t>
      </w:r>
    </w:p>
    <w:p w:rsidR="00EA6CE6" w:rsidRDefault="00EA6CE6" w:rsidP="00EA6CE6">
      <w:pPr>
        <w:pStyle w:val="ConsPlusTitle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</w:p>
    <w:p w:rsidR="00EA6CE6" w:rsidRDefault="00EA6CE6" w:rsidP="00EA6CE6">
      <w:pPr>
        <w:pStyle w:val="ConsPlusTitle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</w:p>
    <w:p w:rsidR="00EA6CE6" w:rsidRPr="00552EFD" w:rsidRDefault="00EA6CE6" w:rsidP="00EA6CE6">
      <w:pPr>
        <w:pStyle w:val="ConsPlusTitle"/>
        <w:jc w:val="center"/>
        <w:rPr>
          <w:rFonts w:ascii="Times New Roman" w:eastAsia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Бюджетный прогноз </w:t>
      </w:r>
      <w:r w:rsidRPr="0048402D">
        <w:rPr>
          <w:rFonts w:ascii="Times New Roman" w:hAnsi="Times New Roman" w:cs="Times New Roman"/>
          <w:b w:val="0"/>
          <w:sz w:val="28"/>
          <w:szCs w:val="28"/>
        </w:rPr>
        <w:t>Всеволожского муниципального района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а период до 2028 года. </w:t>
      </w:r>
    </w:p>
    <w:p w:rsidR="00EA6CE6" w:rsidRPr="00961CCC" w:rsidRDefault="00EA6CE6" w:rsidP="00EA6CE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961CCC">
        <w:rPr>
          <w:rFonts w:ascii="Times New Roman" w:hAnsi="Times New Roman" w:cs="Times New Roman"/>
          <w:sz w:val="24"/>
          <w:szCs w:val="24"/>
        </w:rPr>
        <w:t>( далее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961CCC">
        <w:rPr>
          <w:rFonts w:ascii="Times New Roman" w:hAnsi="Times New Roman" w:cs="Times New Roman"/>
          <w:sz w:val="24"/>
          <w:szCs w:val="24"/>
        </w:rPr>
        <w:t xml:space="preserve"> бюджетный прогноз)</w:t>
      </w:r>
    </w:p>
    <w:p w:rsidR="00EA6CE6" w:rsidRDefault="00EA6CE6" w:rsidP="00EA6CE6">
      <w:pPr>
        <w:pStyle w:val="ConsPlusNormal"/>
      </w:pPr>
    </w:p>
    <w:p w:rsidR="00EA6CE6" w:rsidRPr="0048402D" w:rsidRDefault="00EA6CE6" w:rsidP="00EA6CE6">
      <w:pPr>
        <w:pStyle w:val="ConsPlusTitle"/>
        <w:numPr>
          <w:ilvl w:val="0"/>
          <w:numId w:val="2"/>
        </w:numPr>
        <w:jc w:val="center"/>
        <w:outlineLvl w:val="1"/>
        <w:rPr>
          <w:rFonts w:ascii="Times New Roman" w:eastAsia="Times New Roman" w:hAnsi="Times New Roman" w:cs="Times New Roman"/>
          <w:b w:val="0"/>
          <w:bCs/>
          <w:sz w:val="28"/>
          <w:szCs w:val="28"/>
          <w:lang w:val="en-US"/>
        </w:rPr>
      </w:pPr>
      <w:r w:rsidRPr="0048402D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 xml:space="preserve">Условия формирования </w:t>
      </w:r>
      <w:r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б</w:t>
      </w:r>
      <w:r w:rsidRPr="0048402D">
        <w:rPr>
          <w:rFonts w:ascii="Times New Roman" w:eastAsia="Times New Roman" w:hAnsi="Times New Roman" w:cs="Times New Roman"/>
          <w:b w:val="0"/>
          <w:bCs/>
          <w:sz w:val="28"/>
          <w:szCs w:val="28"/>
        </w:rPr>
        <w:t>юджетного прогноза</w:t>
      </w:r>
    </w:p>
    <w:p w:rsidR="00EA6CE6" w:rsidRPr="0048402D" w:rsidRDefault="00EA6CE6" w:rsidP="00EA6CE6">
      <w:pPr>
        <w:pStyle w:val="ConsPlusTitle"/>
        <w:jc w:val="center"/>
        <w:outlineLvl w:val="1"/>
        <w:rPr>
          <w:rFonts w:ascii="Times New Roman" w:eastAsia="Times New Roman" w:hAnsi="Times New Roman" w:cs="Times New Roman"/>
          <w:b w:val="0"/>
          <w:bCs/>
          <w:sz w:val="28"/>
          <w:szCs w:val="28"/>
          <w:lang w:val="en-US"/>
        </w:rPr>
      </w:pPr>
    </w:p>
    <w:p w:rsidR="00EA6CE6" w:rsidRPr="005C365E" w:rsidRDefault="00EA6CE6" w:rsidP="00EA6CE6">
      <w:pPr>
        <w:pStyle w:val="aa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</w:t>
      </w:r>
      <w:r w:rsidRPr="00D74578">
        <w:rPr>
          <w:sz w:val="28"/>
          <w:szCs w:val="28"/>
        </w:rPr>
        <w:t xml:space="preserve"> п</w:t>
      </w:r>
      <w:r w:rsidRPr="005C365E">
        <w:rPr>
          <w:sz w:val="28"/>
          <w:szCs w:val="28"/>
        </w:rPr>
        <w:t>рогноз</w:t>
      </w:r>
      <w:r>
        <w:rPr>
          <w:sz w:val="28"/>
          <w:szCs w:val="28"/>
        </w:rPr>
        <w:t xml:space="preserve"> разработан в соответствии с прогнозом</w:t>
      </w:r>
      <w:r w:rsidRPr="005C365E">
        <w:rPr>
          <w:sz w:val="28"/>
          <w:szCs w:val="28"/>
        </w:rPr>
        <w:t xml:space="preserve"> социально-экономического развития Всеволожск</w:t>
      </w:r>
      <w:r w:rsidRPr="00D74578">
        <w:rPr>
          <w:sz w:val="28"/>
          <w:szCs w:val="28"/>
        </w:rPr>
        <w:t xml:space="preserve">ого </w:t>
      </w:r>
      <w:r w:rsidRPr="005C365E">
        <w:rPr>
          <w:sz w:val="28"/>
          <w:szCs w:val="28"/>
        </w:rPr>
        <w:t>муниципальн</w:t>
      </w:r>
      <w:r w:rsidRPr="00D74578">
        <w:rPr>
          <w:sz w:val="28"/>
          <w:szCs w:val="28"/>
        </w:rPr>
        <w:t>ого</w:t>
      </w:r>
      <w:r w:rsidRPr="005C365E">
        <w:rPr>
          <w:sz w:val="28"/>
          <w:szCs w:val="28"/>
        </w:rPr>
        <w:t xml:space="preserve"> район</w:t>
      </w:r>
      <w:r w:rsidRPr="00D74578">
        <w:rPr>
          <w:sz w:val="28"/>
          <w:szCs w:val="28"/>
        </w:rPr>
        <w:t>а</w:t>
      </w:r>
      <w:r w:rsidRPr="005C365E">
        <w:rPr>
          <w:sz w:val="28"/>
          <w:szCs w:val="28"/>
        </w:rPr>
        <w:t xml:space="preserve"> Ленинградской области на 202</w:t>
      </w:r>
      <w:r>
        <w:rPr>
          <w:sz w:val="28"/>
          <w:szCs w:val="28"/>
        </w:rPr>
        <w:t>3</w:t>
      </w:r>
      <w:r w:rsidRPr="005C365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74578">
        <w:rPr>
          <w:sz w:val="28"/>
          <w:szCs w:val="28"/>
        </w:rPr>
        <w:t xml:space="preserve"> 2028 годы</w:t>
      </w:r>
      <w:r>
        <w:rPr>
          <w:sz w:val="28"/>
          <w:szCs w:val="28"/>
        </w:rPr>
        <w:t>,</w:t>
      </w:r>
      <w:r w:rsidRPr="00D74578">
        <w:rPr>
          <w:sz w:val="28"/>
          <w:szCs w:val="28"/>
        </w:rPr>
        <w:t xml:space="preserve"> </w:t>
      </w:r>
      <w:r w:rsidRPr="005C365E">
        <w:rPr>
          <w:sz w:val="28"/>
          <w:szCs w:val="28"/>
        </w:rPr>
        <w:t>с целью формирования вероятностной оценки социально-экономического состояния муниципального района и определения параметров социально-экономического развития в прогнозируемом периоде в целях повышения эффективности управления социал</w:t>
      </w:r>
      <w:r>
        <w:rPr>
          <w:sz w:val="28"/>
          <w:szCs w:val="28"/>
        </w:rPr>
        <w:t xml:space="preserve">ьно-экономическими процессами </w:t>
      </w:r>
      <w:r w:rsidRPr="005C365E">
        <w:rPr>
          <w:sz w:val="28"/>
          <w:szCs w:val="28"/>
        </w:rPr>
        <w:t xml:space="preserve">в муниципальном образовании. </w:t>
      </w:r>
    </w:p>
    <w:p w:rsidR="00EA6CE6" w:rsidRPr="00EA6CE6" w:rsidRDefault="00EA6CE6" w:rsidP="00EA6C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CE6" w:rsidRPr="00EA6CE6" w:rsidRDefault="00EA6CE6" w:rsidP="00EA6C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параметры и индикаторы прогноза социально-экономического развития</w:t>
      </w:r>
    </w:p>
    <w:p w:rsidR="00EA6CE6" w:rsidRPr="00EA6CE6" w:rsidRDefault="00EA6CE6" w:rsidP="00EA6CE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CE6" w:rsidRPr="00EA6CE6" w:rsidRDefault="00EA6CE6" w:rsidP="00EA6CE6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 социально-экономического развития Всеволожского муниципального района Ленинградской области на 2023-2028 годы разработан в соответствии с постановлением Правительства РФ от 14.11.2015 № 1234 «О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 и признании утратившим силу некоторых актов Правительства Российской Федерации», постановлением Правительства Ленинградской области от 07.12.2015 № 461 «О порядке разработки и корректировки прогнозов</w:t>
      </w:r>
      <w:proofErr w:type="gram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социально-экономического развития Ленинградской области и признании утратившим силу постановления Правительства Ленинградской области от 27 февраля 2010 года № 42», методическими рекомендациями по осуществлению стратегического планирования на уровне муниципальных образований Ленинградской области, утвержденных распоряжением Комитета экономического развития и инвестиционной деятельности Ленинградской области от 10.06.2015 № 60 (с учетом изменений и дополнений), постановлением администрации муниципального образования «Всеволожский муниципальный район» Ленинградской области от 16.09.2020 года</w:t>
      </w:r>
      <w:proofErr w:type="gram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2942 «Об утверждении Порядка разработки, корректировки, осуществления мониторинга реализации и оценки качества прогноза социально-экономического развития муниципальный район» (с </w:t>
      </w: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учетом изменений и дополнений), на основании анализа за предыдущие годы и наблюдаемой тенденцией в текущем году. </w:t>
      </w:r>
    </w:p>
    <w:p w:rsidR="00EA6CE6" w:rsidRPr="00EA6CE6" w:rsidRDefault="00EA6CE6" w:rsidP="00EA6C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разработке показателей бюджетного прогноза использованы основные параметры и сценарные условия прогноза социально-экономического развития Российской Федерации на 2024 год и на плановый период 2025 и 2026 годов, а также Правительства Ленинградской области, индексы-дефляторы, индексы потребительских цен, индексы промышленной продукции, официальная статистическая информация за первое полугодие 2022 года, а также информация, предоставленная крупными хозяйствующими субъектами муниципального образования, с учетом корректировки при</w:t>
      </w:r>
      <w:proofErr w:type="gram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формирования бюджетного прогноза  в условиях повышенной социально-экономической неопределенности. </w:t>
      </w:r>
    </w:p>
    <w:p w:rsidR="00EA6CE6" w:rsidRPr="00EA6CE6" w:rsidRDefault="00EA6CE6" w:rsidP="00EA6C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показатели бюджетного прогноза разработаны в базовом варианте  и содержат следующую информацию: фактические показатели за 2023 год и прогнозные показатели на 2024-2028 годы.</w:t>
      </w:r>
    </w:p>
    <w:p w:rsidR="00EA6CE6" w:rsidRPr="00EA6CE6" w:rsidRDefault="00EA6CE6" w:rsidP="00EA6C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социально-экономического развития                                     Всеволожского муниципального района Ленинградской области является обеспечение поддержания уровня и качества жизни населения, обеспечение решения вопросов местного значения, утвержденных к исполнению действующим федеральным законодательством (статья 15 Федерального закона от 06.10.2003                           № 131-ФЗ «Об общих принципах организации местного самоуправления                              в Российской Федерации»). </w:t>
      </w:r>
    </w:p>
    <w:p w:rsidR="00EA6CE6" w:rsidRPr="00EA6CE6" w:rsidRDefault="00EA6CE6" w:rsidP="00EA6C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местного значения решаются посредством исполнения стратегии социально-экономического развития МО «Всеволожский муниципальный район» Ленинградской области на период до 2030 года, утвержденной решением совета депутатов МО «Всеволожский муниципальный район» от  27.07.2017 № 56, а также планом мероприятий по реализации стратегии социально-экономического развития МО «Всеволожский муниципальный район» Ленинградской области на период до 2030 года, утвержденным решением совета депутатов МО «Всеволожский муниципальный район» Ленинградской</w:t>
      </w:r>
      <w:proofErr w:type="gram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от 27.07.2017 № 56, муниципальных программ, разрабатываемых и утверждаемых на среднесрочный период (5 лет). </w:t>
      </w:r>
    </w:p>
    <w:p w:rsidR="00EA6CE6" w:rsidRPr="00EA6CE6" w:rsidRDefault="00EA6CE6" w:rsidP="00EA6CE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A6CE6">
        <w:rPr>
          <w:color w:val="auto"/>
          <w:sz w:val="28"/>
          <w:szCs w:val="28"/>
        </w:rPr>
        <w:t>При разработке основных параметров бюджетного прогноза использована официальная статистическая информация, данные ГКУ ЛО «Всеволожский центр занятости населения», информация крупных хозяйствующих субъектов</w:t>
      </w:r>
      <w:r w:rsidRPr="009500DD">
        <w:rPr>
          <w:color w:val="auto"/>
          <w:sz w:val="28"/>
          <w:szCs w:val="28"/>
        </w:rPr>
        <w:t xml:space="preserve"> </w:t>
      </w:r>
      <w:r w:rsidRPr="005C365E">
        <w:rPr>
          <w:color w:val="auto"/>
          <w:sz w:val="28"/>
          <w:szCs w:val="28"/>
        </w:rPr>
        <w:t>и исполнительных органов местного самоуправления</w:t>
      </w:r>
      <w:r w:rsidRPr="00EA6CE6">
        <w:rPr>
          <w:color w:val="auto"/>
          <w:sz w:val="28"/>
          <w:szCs w:val="28"/>
        </w:rPr>
        <w:t xml:space="preserve">, а также индексы-дефляторы, индексы потребительских цен, индексы промышленной продукции в соответствии со сценарными условиями Минэкономразвития России и Правительства Ленинградской области. </w:t>
      </w:r>
    </w:p>
    <w:p w:rsidR="00EA6CE6" w:rsidRPr="005C365E" w:rsidRDefault="00EA6CE6" w:rsidP="00EA6CE6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Бюджетный п</w:t>
      </w:r>
      <w:r w:rsidRPr="005C365E">
        <w:rPr>
          <w:color w:val="auto"/>
          <w:sz w:val="28"/>
          <w:szCs w:val="28"/>
        </w:rPr>
        <w:t>рогноз сформирован с учетом итогов социально-экономического развития Всеволожского муниципального района за 202</w:t>
      </w:r>
      <w:r>
        <w:rPr>
          <w:color w:val="auto"/>
          <w:sz w:val="28"/>
          <w:szCs w:val="28"/>
        </w:rPr>
        <w:t>3</w:t>
      </w:r>
      <w:r w:rsidRPr="005C365E">
        <w:rPr>
          <w:color w:val="auto"/>
          <w:sz w:val="28"/>
          <w:szCs w:val="28"/>
        </w:rPr>
        <w:t xml:space="preserve"> год, оценки ожидаемых результатов 202</w:t>
      </w:r>
      <w:r>
        <w:rPr>
          <w:color w:val="auto"/>
          <w:sz w:val="28"/>
          <w:szCs w:val="28"/>
        </w:rPr>
        <w:t>4</w:t>
      </w:r>
      <w:r w:rsidRPr="005C365E">
        <w:rPr>
          <w:color w:val="auto"/>
          <w:sz w:val="28"/>
          <w:szCs w:val="28"/>
        </w:rPr>
        <w:t xml:space="preserve"> года и тенденций развития </w:t>
      </w:r>
      <w:r w:rsidRPr="005C365E">
        <w:rPr>
          <w:color w:val="auto"/>
          <w:sz w:val="28"/>
          <w:szCs w:val="28"/>
        </w:rPr>
        <w:lastRenderedPageBreak/>
        <w:t>экономики и социальной сферы в 202</w:t>
      </w:r>
      <w:r>
        <w:rPr>
          <w:color w:val="auto"/>
          <w:sz w:val="28"/>
          <w:szCs w:val="28"/>
        </w:rPr>
        <w:t>4</w:t>
      </w:r>
      <w:r w:rsidRPr="005C365E">
        <w:rPr>
          <w:color w:val="auto"/>
          <w:sz w:val="28"/>
          <w:szCs w:val="28"/>
        </w:rPr>
        <w:t>-202</w:t>
      </w:r>
      <w:r w:rsidRPr="00F01793">
        <w:rPr>
          <w:color w:val="auto"/>
          <w:sz w:val="28"/>
          <w:szCs w:val="28"/>
        </w:rPr>
        <w:t>8</w:t>
      </w:r>
      <w:r w:rsidRPr="005C365E">
        <w:rPr>
          <w:color w:val="auto"/>
          <w:sz w:val="28"/>
          <w:szCs w:val="28"/>
        </w:rPr>
        <w:t xml:space="preserve"> годах с </w:t>
      </w:r>
      <w:r>
        <w:rPr>
          <w:color w:val="auto"/>
          <w:sz w:val="28"/>
          <w:szCs w:val="28"/>
        </w:rPr>
        <w:t>использованием</w:t>
      </w:r>
      <w:r w:rsidRPr="005C365E">
        <w:rPr>
          <w:color w:val="auto"/>
          <w:sz w:val="28"/>
          <w:szCs w:val="28"/>
        </w:rPr>
        <w:t xml:space="preserve"> показателей инфляции и индексов-дефляторов, предложенных Министерством экономического развития Российской Федерации.</w:t>
      </w:r>
    </w:p>
    <w:p w:rsidR="00EA6CE6" w:rsidRPr="00EA6CE6" w:rsidRDefault="00EA6CE6" w:rsidP="00EA6C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внешние и внутренние условия развития экономики муниципального образования, как и Ленинградской области, и России в целом, существенно поменялись. Траектория развития в 2022 году и на период до 2028 года определяется экономическими, эпидемиологическими факторами, а также </w:t>
      </w:r>
      <w:proofErr w:type="spell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санкционным</w:t>
      </w:r>
      <w:proofErr w:type="spell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режимом. Меры по борьбе с распространением новой </w:t>
      </w:r>
      <w:proofErr w:type="spell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короновирусной</w:t>
      </w:r>
      <w:proofErr w:type="spell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в 2022 году приобрели </w:t>
      </w:r>
      <w:proofErr w:type="gram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точечный</w:t>
      </w:r>
      <w:proofErr w:type="gram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целенаправленный характер. Произошедшая частичная адаптация предпринимательства и населения к ограничительным мероприятиям, вакцинация населения позволили сохранить позитивные тенденции второй половины 2021 года.</w:t>
      </w:r>
    </w:p>
    <w:p w:rsidR="00EA6CE6" w:rsidRPr="00EA6CE6" w:rsidRDefault="00EA6CE6" w:rsidP="00EA6C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конца февраля 2022 года геополитические условия функционирования российской экономики изменились кардинально. Ввиду того, что с февраля по июль 2022 года отдельными европейскими государствами и США были приняты </w:t>
      </w:r>
      <w:proofErr w:type="spell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санкционные</w:t>
      </w:r>
      <w:proofErr w:type="spell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ограничения в отношении Российской Федерации, траектория развития  Всеволожского муниципального района Ленинградской области в 2022 году      и на период до 2028 года характеризуется неопределенностью и нестабильностью экономической среды.</w:t>
      </w:r>
    </w:p>
    <w:p w:rsidR="00EA6CE6" w:rsidRPr="00EA6CE6" w:rsidRDefault="00EA6CE6" w:rsidP="00EA6C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принятому Правительством Российской Федерации 15 марта 2022 года плану первоочередных действий по обеспечению развития российской экономики в условиях внешнего </w:t>
      </w:r>
      <w:proofErr w:type="spell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санкционного</w:t>
      </w:r>
      <w:proofErr w:type="spell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давления, </w:t>
      </w:r>
      <w:proofErr w:type="gramStart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</w:t>
      </w:r>
      <w:proofErr w:type="gramEnd"/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регулярной основе дополняется новыми мероприятиями в зависимости от выявляемых рисков и потребностей, удалось умеренно стабилизировать ситуацию в экономике. </w:t>
      </w:r>
    </w:p>
    <w:p w:rsidR="00EA6CE6" w:rsidRPr="00EA6CE6" w:rsidRDefault="00EA6CE6" w:rsidP="00EA6CE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успешной реализации всего комплекса антикризисных мер экономической политики как в целом по России, так и на уровне муниципального образования, темпы экономического развития прогнозируются к восстановлению положительной динамики.</w:t>
      </w:r>
    </w:p>
    <w:p w:rsidR="00EA6CE6" w:rsidRPr="00EA6CE6" w:rsidRDefault="00EA6CE6" w:rsidP="00EA6C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основных параметров бюджетного прогноза осуществлялась по базовому варианту, который предполагает развитие экономики Всеволожского муниципального района в условиях реализации активной муниципальной политики, направленной на стимулирование экономического роста, а также на повышение эффективности расходов бюджета.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Основными подходами к формированию бюджетной и налоговой политики Всеволожского муниципального района Ленинградской области на долгосрочный период являются: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проведение консервативной бюджетной политики органами местного самоуправления, одним из атрибутов которой является недопущение роста дефицита бюджета и сдерживание долговой нагрузки на безопасном уровне;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постоянная реализация мероприятий, направленных на повышение эффективности расходов местных бюджетов;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lastRenderedPageBreak/>
        <w:t>закрепление и развитие положительных темпов экономического роста;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последовательное сокращение неэффективных налоговых расходов.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Достижение показателей бюджетного прогноза сопряжено с определенными рисками: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кардинальное изменение с февраля 2022 года геополитических условий функционирования российской экономики, связанное, в первую очередь, с принятием отдельными иностранными государствами ряда пакетов санкций против России;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внесение в бюджетное и налоговое законодательство Российской Федерации изменений, влияющих на доходную базу местных бюджетов;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В целях нивелирования выявленных рисков предпринимаются меры по следующим направлениям: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поддержка малого и среднего предпринимательства, в том числе создание условий для роста числа организаций и индивидуальных предпринимателей, применяющих упрощенную и патентную систему налогообложения;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дальнейшее развитие социальной инфраструктуры, в том числе в целях привлечения в регион населения в трудоспособном возрасте.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A6CE6">
        <w:rPr>
          <w:rFonts w:ascii="Times New Roman" w:eastAsia="Times New Roman" w:hAnsi="Times New Roman" w:cs="Times New Roman"/>
          <w:sz w:val="28"/>
          <w:szCs w:val="28"/>
        </w:rPr>
        <w:t>Бюджетный прогноз сформирован по принципу сбалансированности бюджета: объем предусмотренных бюджетом расходов соответствует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EA6CE6" w:rsidRDefault="00EA6CE6" w:rsidP="00EA6CE6">
      <w:pPr>
        <w:pStyle w:val="ConsPlusNormal"/>
        <w:ind w:firstLine="851"/>
      </w:pPr>
    </w:p>
    <w:p w:rsidR="00EA6CE6" w:rsidRPr="00E2389F" w:rsidRDefault="00EA6CE6" w:rsidP="00EA6CE6">
      <w:pPr>
        <w:pStyle w:val="ConsPlusTitle"/>
        <w:ind w:firstLine="851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bookmarkStart w:id="0" w:name="P71"/>
      <w:bookmarkEnd w:id="0"/>
      <w:r w:rsidRPr="00E2389F">
        <w:rPr>
          <w:rFonts w:ascii="Times New Roman" w:hAnsi="Times New Roman" w:cs="Times New Roman"/>
          <w:b w:val="0"/>
          <w:sz w:val="28"/>
          <w:szCs w:val="28"/>
        </w:rPr>
        <w:t>2. Прогноз основных параметров консолидированного бюджета Всеволожского муниципального района</w:t>
      </w:r>
    </w:p>
    <w:p w:rsidR="00EA6CE6" w:rsidRPr="00E2389F" w:rsidRDefault="00EA6CE6" w:rsidP="00EA6CE6">
      <w:pPr>
        <w:pStyle w:val="ConsPlusTitle"/>
        <w:ind w:firstLine="85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2389F">
        <w:rPr>
          <w:rFonts w:ascii="Times New Roman" w:hAnsi="Times New Roman" w:cs="Times New Roman"/>
          <w:b w:val="0"/>
          <w:sz w:val="28"/>
          <w:szCs w:val="28"/>
        </w:rPr>
        <w:t>и бюджета Всеволожск</w:t>
      </w:r>
      <w:r w:rsidRPr="00E1706A">
        <w:rPr>
          <w:rFonts w:ascii="Times New Roman" w:hAnsi="Times New Roman" w:cs="Times New Roman"/>
          <w:b w:val="0"/>
          <w:sz w:val="28"/>
          <w:szCs w:val="28"/>
        </w:rPr>
        <w:t xml:space="preserve">ого </w:t>
      </w:r>
      <w:r w:rsidRPr="00E2389F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Pr="00E1706A"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E2389F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Pr="00E1706A">
        <w:rPr>
          <w:rFonts w:ascii="Times New Roman" w:hAnsi="Times New Roman" w:cs="Times New Roman"/>
          <w:b w:val="0"/>
          <w:sz w:val="28"/>
          <w:szCs w:val="28"/>
        </w:rPr>
        <w:t>а</w:t>
      </w:r>
      <w:r w:rsidRPr="00E2389F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2389F">
        <w:rPr>
          <w:rFonts w:ascii="Times New Roman" w:hAnsi="Times New Roman" w:cs="Times New Roman"/>
          <w:b w:val="0"/>
          <w:sz w:val="28"/>
          <w:szCs w:val="28"/>
        </w:rPr>
        <w:t>на период до 2028 года</w:t>
      </w:r>
    </w:p>
    <w:p w:rsidR="00EA6CE6" w:rsidRDefault="00EA6CE6" w:rsidP="00EA6CE6">
      <w:pPr>
        <w:pStyle w:val="ConsPlusNormal"/>
        <w:ind w:firstLine="851"/>
      </w:pPr>
    </w:p>
    <w:p w:rsidR="00EA6CE6" w:rsidRPr="0042565F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65F">
        <w:rPr>
          <w:rFonts w:ascii="Times New Roman" w:hAnsi="Times New Roman" w:cs="Times New Roman"/>
          <w:sz w:val="28"/>
          <w:szCs w:val="28"/>
        </w:rPr>
        <w:t>Расчеты объемов поступлений налоговых и неналоговых доходов в консолидированный</w:t>
      </w:r>
      <w:r w:rsidRPr="000B37CE">
        <w:rPr>
          <w:rFonts w:ascii="Times New Roman" w:hAnsi="Times New Roman" w:cs="Times New Roman"/>
          <w:sz w:val="28"/>
          <w:szCs w:val="28"/>
        </w:rPr>
        <w:t xml:space="preserve"> бюджет</w:t>
      </w:r>
      <w:r w:rsidRPr="0042565F">
        <w:rPr>
          <w:rFonts w:ascii="Times New Roman" w:hAnsi="Times New Roman" w:cs="Times New Roman"/>
          <w:sz w:val="28"/>
          <w:szCs w:val="28"/>
        </w:rPr>
        <w:t xml:space="preserve"> и бюджет </w:t>
      </w:r>
      <w:r>
        <w:rPr>
          <w:rFonts w:ascii="Times New Roman" w:hAnsi="Times New Roman" w:cs="Times New Roman"/>
          <w:sz w:val="28"/>
          <w:szCs w:val="28"/>
        </w:rPr>
        <w:t>Всеволожск</w:t>
      </w:r>
      <w:r w:rsidRPr="001E707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1E707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1E707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565F">
        <w:rPr>
          <w:rFonts w:ascii="Times New Roman" w:hAnsi="Times New Roman" w:cs="Times New Roman"/>
          <w:sz w:val="28"/>
          <w:szCs w:val="28"/>
        </w:rPr>
        <w:t xml:space="preserve">Ленинградской области в рамках составления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42565F">
        <w:rPr>
          <w:rFonts w:ascii="Times New Roman" w:hAnsi="Times New Roman" w:cs="Times New Roman"/>
          <w:sz w:val="28"/>
          <w:szCs w:val="28"/>
        </w:rPr>
        <w:t xml:space="preserve">юджетного прогноза основаны на показателях долгосрочного прогноза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Pr="0042565F">
        <w:rPr>
          <w:rFonts w:ascii="Times New Roman" w:hAnsi="Times New Roman" w:cs="Times New Roman"/>
          <w:sz w:val="28"/>
          <w:szCs w:val="28"/>
        </w:rPr>
        <w:t>Ленинградской области на период до 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42565F">
        <w:rPr>
          <w:rFonts w:ascii="Times New Roman" w:hAnsi="Times New Roman" w:cs="Times New Roman"/>
          <w:sz w:val="28"/>
          <w:szCs w:val="28"/>
        </w:rPr>
        <w:t xml:space="preserve"> года, характеризующих как общие тенденции развития экономики (объем валового регионального продукта, динамика индекса промышленного производства, объем инвестиций в основной капитал), так и</w:t>
      </w:r>
      <w:proofErr w:type="gramEnd"/>
      <w:r w:rsidRPr="0042565F">
        <w:rPr>
          <w:rFonts w:ascii="Times New Roman" w:hAnsi="Times New Roman" w:cs="Times New Roman"/>
          <w:sz w:val="28"/>
          <w:szCs w:val="28"/>
        </w:rPr>
        <w:t xml:space="preserve"> изменение макроэкономических показателей, оказывающих непосредственное влияние на объемы поступлений по основным доходным источникам бюджета:</w:t>
      </w:r>
    </w:p>
    <w:p w:rsidR="00EA6CE6" w:rsidRPr="00961DBA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>темп роста фонда заработной платы;</w:t>
      </w:r>
    </w:p>
    <w:p w:rsidR="00EA6CE6" w:rsidRPr="00E2389F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565F">
        <w:rPr>
          <w:rFonts w:ascii="Times New Roman" w:hAnsi="Times New Roman" w:cs="Times New Roman"/>
          <w:sz w:val="28"/>
          <w:szCs w:val="28"/>
        </w:rPr>
        <w:t xml:space="preserve">темп роста </w:t>
      </w:r>
      <w:r w:rsidRPr="00FF361A">
        <w:rPr>
          <w:rFonts w:ascii="Times New Roman" w:hAnsi="Times New Roman" w:cs="Times New Roman"/>
          <w:sz w:val="28"/>
          <w:szCs w:val="28"/>
        </w:rPr>
        <w:t>потребительских цен</w:t>
      </w:r>
      <w:r w:rsidRPr="00DA52FB">
        <w:rPr>
          <w:sz w:val="28"/>
          <w:szCs w:val="28"/>
        </w:rPr>
        <w:t>,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8655B">
        <w:rPr>
          <w:rFonts w:ascii="Times New Roman" w:hAnsi="Times New Roman" w:cs="Times New Roman"/>
          <w:sz w:val="28"/>
          <w:szCs w:val="28"/>
        </w:rPr>
        <w:t xml:space="preserve">Из основных доходных источников бюджета наиболее сложным для долгосрочного прогнозирования является налог на </w:t>
      </w:r>
      <w:r>
        <w:rPr>
          <w:rFonts w:ascii="Times New Roman" w:hAnsi="Times New Roman" w:cs="Times New Roman"/>
          <w:sz w:val="28"/>
          <w:szCs w:val="28"/>
        </w:rPr>
        <w:t xml:space="preserve">доходы физических  и </w:t>
      </w:r>
      <w:r w:rsidRPr="009F05A4">
        <w:rPr>
          <w:rFonts w:ascii="Times New Roman" w:hAnsi="Times New Roman" w:cs="Times New Roman"/>
          <w:sz w:val="28"/>
          <w:szCs w:val="28"/>
        </w:rPr>
        <w:lastRenderedPageBreak/>
        <w:t>налог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F05A4">
        <w:rPr>
          <w:rFonts w:ascii="Times New Roman" w:hAnsi="Times New Roman" w:cs="Times New Roman"/>
          <w:sz w:val="28"/>
          <w:szCs w:val="28"/>
        </w:rPr>
        <w:t>взимаемый в связи с применением упрощенной системы налогообложения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6CE6" w:rsidRPr="00EA6CE6" w:rsidRDefault="00EA6CE6" w:rsidP="00EA6CE6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налогу на доходы физических лиц расчет долгосрочного прогноза поступлений осуществлен исходя из показателей прогноза социально-экономического развития Ленинградской области и Всеволожского муниципального района Ленинградской области на очередной финансовый год и на плановый период (темп роста фонд заработной платы, индекс потребительских цен), динамики налоговой базы по налогу, сложившейся за предыдущие периоды, динамики фактических поступлений по налогу, динамики налоговых вычетов, а также</w:t>
      </w:r>
      <w:proofErr w:type="gramEnd"/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налоговых ставок, льгот и преференции, установленных главой 23 Налогового кодекса Российской Федерации.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C0A">
        <w:rPr>
          <w:rFonts w:ascii="Times New Roman" w:hAnsi="Times New Roman" w:cs="Times New Roman"/>
          <w:sz w:val="28"/>
          <w:szCs w:val="28"/>
        </w:rPr>
        <w:t>Объемы поступлений по остальным налоговым доходам, а также неналоговым доходам на долгосрочный период в основном рассчитаны с применением ежегодной динамики роста, учтенной при формировании доходной части консолидированного</w:t>
      </w:r>
      <w:r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B36C0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бюджета Всеволожского муниципального района </w:t>
      </w:r>
      <w:r w:rsidRPr="0077206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36C0A">
        <w:rPr>
          <w:rFonts w:ascii="Times New Roman" w:hAnsi="Times New Roman" w:cs="Times New Roman"/>
          <w:sz w:val="28"/>
          <w:szCs w:val="28"/>
        </w:rPr>
        <w:t xml:space="preserve"> на среднесрочный период.</w:t>
      </w:r>
    </w:p>
    <w:p w:rsidR="00EA6CE6" w:rsidRPr="00B36C0A" w:rsidRDefault="00EA6CE6" w:rsidP="00EA6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6CE6" w:rsidRPr="00C01593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01593">
        <w:rPr>
          <w:rFonts w:ascii="Times New Roman" w:hAnsi="Times New Roman" w:cs="Times New Roman"/>
          <w:sz w:val="28"/>
          <w:szCs w:val="28"/>
        </w:rPr>
        <w:t xml:space="preserve">Основные параметры бюджета Всеволожского муниципального района  Ленинградской области на период до 2028 года представлены в </w:t>
      </w:r>
      <w:hyperlink w:anchor="P467">
        <w:r w:rsidRPr="00C01593">
          <w:rPr>
            <w:rFonts w:ascii="Times New Roman" w:hAnsi="Times New Roman" w:cs="Times New Roman"/>
            <w:sz w:val="28"/>
            <w:szCs w:val="28"/>
          </w:rPr>
          <w:t>приложении 3</w:t>
        </w:r>
      </w:hyperlink>
      <w:r w:rsidRPr="00C01593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1593">
        <w:rPr>
          <w:rFonts w:ascii="Times New Roman" w:hAnsi="Times New Roman" w:cs="Times New Roman"/>
          <w:sz w:val="28"/>
          <w:szCs w:val="28"/>
        </w:rPr>
        <w:t>юджетному прогнозу.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206F">
        <w:rPr>
          <w:rFonts w:ascii="Times New Roman" w:hAnsi="Times New Roman" w:cs="Times New Roman"/>
          <w:sz w:val="28"/>
          <w:szCs w:val="28"/>
        </w:rPr>
        <w:t xml:space="preserve">1. Структура и динамика доходной части </w:t>
      </w:r>
      <w:r w:rsidRPr="00E303E4">
        <w:rPr>
          <w:rFonts w:ascii="Times New Roman" w:hAnsi="Times New Roman" w:cs="Times New Roman"/>
          <w:sz w:val="28"/>
          <w:szCs w:val="28"/>
        </w:rPr>
        <w:t>бюджета</w:t>
      </w:r>
      <w:r>
        <w:rPr>
          <w:rFonts w:ascii="Times New Roman" w:hAnsi="Times New Roman" w:cs="Times New Roman"/>
          <w:sz w:val="28"/>
          <w:szCs w:val="28"/>
        </w:rPr>
        <w:t xml:space="preserve"> Всеволожск</w:t>
      </w:r>
      <w:r w:rsidRPr="00E303E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E303E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303E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206F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B36C0A">
        <w:rPr>
          <w:rFonts w:ascii="Times New Roman" w:hAnsi="Times New Roman" w:cs="Times New Roman"/>
          <w:sz w:val="28"/>
          <w:szCs w:val="28"/>
        </w:rPr>
        <w:t xml:space="preserve"> </w:t>
      </w:r>
      <w:r w:rsidRPr="0077206F">
        <w:rPr>
          <w:rFonts w:ascii="Times New Roman" w:hAnsi="Times New Roman" w:cs="Times New Roman"/>
          <w:sz w:val="28"/>
          <w:szCs w:val="28"/>
        </w:rPr>
        <w:t>за период 2023-20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77206F">
        <w:rPr>
          <w:rFonts w:ascii="Times New Roman" w:hAnsi="Times New Roman" w:cs="Times New Roman"/>
          <w:sz w:val="28"/>
          <w:szCs w:val="28"/>
        </w:rPr>
        <w:t xml:space="preserve"> годов характеризуются следующими показателями:</w:t>
      </w:r>
    </w:p>
    <w:p w:rsidR="00EA6CE6" w:rsidRPr="0077206F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A6CE6" w:rsidRPr="00343605" w:rsidRDefault="00EA6CE6" w:rsidP="00EA6CE6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343605">
        <w:rPr>
          <w:rFonts w:ascii="Times New Roman" w:hAnsi="Times New Roman" w:cs="Times New Roman"/>
          <w:szCs w:val="20"/>
        </w:rPr>
        <w:t>(тыс. руб.)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1537"/>
        <w:gridCol w:w="1345"/>
        <w:gridCol w:w="1773"/>
        <w:gridCol w:w="1276"/>
        <w:gridCol w:w="1276"/>
      </w:tblGrid>
      <w:tr w:rsidR="00EA6CE6" w:rsidRPr="00343605" w:rsidTr="00EA6CE6">
        <w:tc>
          <w:tcPr>
            <w:tcW w:w="2211" w:type="dxa"/>
          </w:tcPr>
          <w:p w:rsidR="00EA6CE6" w:rsidRPr="00343605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Показатель</w:t>
            </w:r>
          </w:p>
        </w:tc>
        <w:tc>
          <w:tcPr>
            <w:tcW w:w="1537" w:type="dxa"/>
          </w:tcPr>
          <w:p w:rsidR="00EA6CE6" w:rsidRPr="00343605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20</w:t>
            </w:r>
            <w:r w:rsidRPr="00343605"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343605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345" w:type="dxa"/>
          </w:tcPr>
          <w:p w:rsidR="00EA6CE6" w:rsidRPr="00343605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773" w:type="dxa"/>
          </w:tcPr>
          <w:p w:rsidR="00EA6CE6" w:rsidRPr="00343605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2028 год</w:t>
            </w:r>
          </w:p>
        </w:tc>
        <w:tc>
          <w:tcPr>
            <w:tcW w:w="1276" w:type="dxa"/>
          </w:tcPr>
          <w:p w:rsidR="00EA6CE6" w:rsidRPr="00343605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276" w:type="dxa"/>
          </w:tcPr>
          <w:p w:rsidR="00EA6CE6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Динамика</w:t>
            </w:r>
          </w:p>
          <w:p w:rsidR="00EA6CE6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 xml:space="preserve"> за период</w:t>
            </w:r>
          </w:p>
          <w:p w:rsidR="00EA6CE6" w:rsidRPr="00343605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 xml:space="preserve"> 20</w:t>
            </w:r>
            <w:r w:rsidRPr="00343605"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343605">
              <w:rPr>
                <w:rFonts w:ascii="Times New Roman" w:hAnsi="Times New Roman" w:cs="Times New Roman"/>
                <w:szCs w:val="20"/>
              </w:rPr>
              <w:t>-20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343605">
              <w:rPr>
                <w:rFonts w:ascii="Times New Roman" w:hAnsi="Times New Roman" w:cs="Times New Roman"/>
                <w:szCs w:val="20"/>
              </w:rPr>
              <w:t xml:space="preserve"> годов</w:t>
            </w:r>
          </w:p>
        </w:tc>
      </w:tr>
      <w:tr w:rsidR="00EA6CE6" w:rsidRPr="00343605" w:rsidTr="00EA6CE6">
        <w:tc>
          <w:tcPr>
            <w:tcW w:w="2211" w:type="dxa"/>
          </w:tcPr>
          <w:p w:rsidR="00EA6CE6" w:rsidRPr="00343605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Доходы</w:t>
            </w:r>
          </w:p>
        </w:tc>
        <w:tc>
          <w:tcPr>
            <w:tcW w:w="1537" w:type="dxa"/>
          </w:tcPr>
          <w:p w:rsidR="00EA6CE6" w:rsidRPr="00EA6CE6" w:rsidRDefault="00EA6CE6" w:rsidP="00EA6CE6">
            <w:pPr>
              <w:tabs>
                <w:tab w:val="center" w:pos="706"/>
                <w:tab w:val="right" w:pos="1413"/>
              </w:tabs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22 261 571,4</w:t>
            </w:r>
          </w:p>
        </w:tc>
        <w:tc>
          <w:tcPr>
            <w:tcW w:w="1345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773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23 244 074,3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104,4</w:t>
            </w:r>
          </w:p>
        </w:tc>
      </w:tr>
      <w:tr w:rsidR="00EA6CE6" w:rsidRPr="00343605" w:rsidTr="00EA6CE6">
        <w:tc>
          <w:tcPr>
            <w:tcW w:w="2211" w:type="dxa"/>
          </w:tcPr>
          <w:p w:rsidR="00EA6CE6" w:rsidRPr="00343605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1. Налоговые и неналоговые доходы</w:t>
            </w:r>
          </w:p>
        </w:tc>
        <w:tc>
          <w:tcPr>
            <w:tcW w:w="153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8 771 881,1</w:t>
            </w:r>
          </w:p>
        </w:tc>
        <w:tc>
          <w:tcPr>
            <w:tcW w:w="1345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39,4</w:t>
            </w:r>
          </w:p>
        </w:tc>
        <w:tc>
          <w:tcPr>
            <w:tcW w:w="1773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10 550 069,5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120,3</w:t>
            </w:r>
          </w:p>
        </w:tc>
      </w:tr>
      <w:tr w:rsidR="00EA6CE6" w:rsidRPr="00343605" w:rsidTr="00EA6CE6">
        <w:tc>
          <w:tcPr>
            <w:tcW w:w="2211" w:type="dxa"/>
          </w:tcPr>
          <w:p w:rsidR="00EA6CE6" w:rsidRPr="00343605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1.1. Налоговые доходы</w:t>
            </w:r>
          </w:p>
        </w:tc>
        <w:tc>
          <w:tcPr>
            <w:tcW w:w="153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8 083 999,7</w:t>
            </w:r>
          </w:p>
        </w:tc>
        <w:tc>
          <w:tcPr>
            <w:tcW w:w="1345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36,1</w:t>
            </w:r>
          </w:p>
        </w:tc>
        <w:tc>
          <w:tcPr>
            <w:tcW w:w="1773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10 284 312,3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44,2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127,2</w:t>
            </w:r>
          </w:p>
        </w:tc>
      </w:tr>
      <w:tr w:rsidR="00EA6CE6" w:rsidRPr="00343605" w:rsidTr="00EA6CE6">
        <w:tc>
          <w:tcPr>
            <w:tcW w:w="2211" w:type="dxa"/>
          </w:tcPr>
          <w:p w:rsidR="00EA6CE6" w:rsidRPr="00343605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1.2. Неналоговые доходы</w:t>
            </w:r>
          </w:p>
        </w:tc>
        <w:tc>
          <w:tcPr>
            <w:tcW w:w="153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687 381,4</w:t>
            </w:r>
          </w:p>
        </w:tc>
        <w:tc>
          <w:tcPr>
            <w:tcW w:w="1345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1773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265 157,2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38,5</w:t>
            </w:r>
          </w:p>
        </w:tc>
      </w:tr>
      <w:tr w:rsidR="00EA6CE6" w:rsidRPr="00343605" w:rsidTr="00EA6CE6">
        <w:tc>
          <w:tcPr>
            <w:tcW w:w="2211" w:type="dxa"/>
          </w:tcPr>
          <w:p w:rsidR="00EA6CE6" w:rsidRPr="00343605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343605">
              <w:rPr>
                <w:rFonts w:ascii="Times New Roman" w:hAnsi="Times New Roman" w:cs="Times New Roman"/>
                <w:szCs w:val="20"/>
              </w:rPr>
              <w:t>2. Безвозмездные поступления</w:t>
            </w:r>
          </w:p>
        </w:tc>
        <w:tc>
          <w:tcPr>
            <w:tcW w:w="153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13 490  190,3</w:t>
            </w:r>
          </w:p>
        </w:tc>
        <w:tc>
          <w:tcPr>
            <w:tcW w:w="1345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60,6</w:t>
            </w:r>
          </w:p>
        </w:tc>
        <w:tc>
          <w:tcPr>
            <w:tcW w:w="1773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12 694 004,8 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</w:tr>
    </w:tbl>
    <w:p w:rsidR="00EA6CE6" w:rsidRPr="000951FC" w:rsidRDefault="00EA6CE6" w:rsidP="00EA6CE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A6CE6" w:rsidRPr="000951FC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51FC">
        <w:rPr>
          <w:rFonts w:ascii="Times New Roman" w:hAnsi="Times New Roman" w:cs="Times New Roman"/>
          <w:sz w:val="28"/>
          <w:szCs w:val="28"/>
        </w:rPr>
        <w:t>В доходной части бюджета</w:t>
      </w:r>
      <w:r w:rsidRPr="00BF4A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Всеволожск</w:t>
      </w:r>
      <w:r w:rsidRPr="0029708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29708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9708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C0A">
        <w:rPr>
          <w:rFonts w:ascii="Times New Roman" w:hAnsi="Times New Roman" w:cs="Times New Roman"/>
          <w:sz w:val="28"/>
          <w:szCs w:val="28"/>
        </w:rPr>
        <w:t xml:space="preserve"> </w:t>
      </w:r>
      <w:r w:rsidRPr="000951FC">
        <w:rPr>
          <w:rFonts w:ascii="Times New Roman" w:hAnsi="Times New Roman" w:cs="Times New Roman"/>
          <w:sz w:val="28"/>
          <w:szCs w:val="28"/>
        </w:rPr>
        <w:t>Ленинградской области в период 2023-20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0951FC">
        <w:rPr>
          <w:rFonts w:ascii="Times New Roman" w:hAnsi="Times New Roman" w:cs="Times New Roman"/>
          <w:sz w:val="28"/>
          <w:szCs w:val="28"/>
        </w:rPr>
        <w:t xml:space="preserve"> годов основной удельный вес (от </w:t>
      </w:r>
      <w:r w:rsidRPr="00D63B83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>,4</w:t>
      </w:r>
      <w:r w:rsidRPr="000951FC">
        <w:rPr>
          <w:rFonts w:ascii="Times New Roman" w:hAnsi="Times New Roman" w:cs="Times New Roman"/>
          <w:sz w:val="28"/>
          <w:szCs w:val="28"/>
        </w:rPr>
        <w:t xml:space="preserve">% до </w:t>
      </w:r>
      <w:r w:rsidRPr="00D63B83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C0AE2">
        <w:rPr>
          <w:rFonts w:ascii="Times New Roman" w:hAnsi="Times New Roman" w:cs="Times New Roman"/>
          <w:sz w:val="28"/>
          <w:szCs w:val="28"/>
        </w:rPr>
        <w:t>4</w:t>
      </w:r>
      <w:r w:rsidRPr="000951FC">
        <w:rPr>
          <w:rFonts w:ascii="Times New Roman" w:hAnsi="Times New Roman" w:cs="Times New Roman"/>
          <w:sz w:val="28"/>
          <w:szCs w:val="28"/>
        </w:rPr>
        <w:t>%) занимают налоговые и неналоговые доходы.</w:t>
      </w:r>
    </w:p>
    <w:p w:rsidR="00EA6CE6" w:rsidRPr="000951FC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951FC">
        <w:rPr>
          <w:rFonts w:ascii="Times New Roman" w:hAnsi="Times New Roman" w:cs="Times New Roman"/>
          <w:sz w:val="28"/>
          <w:szCs w:val="28"/>
        </w:rPr>
        <w:lastRenderedPageBreak/>
        <w:t xml:space="preserve">Доля безвозмездных поступлений в общем объеме доходов </w:t>
      </w:r>
      <w:r>
        <w:rPr>
          <w:rFonts w:ascii="Times New Roman" w:hAnsi="Times New Roman" w:cs="Times New Roman"/>
          <w:sz w:val="28"/>
          <w:szCs w:val="28"/>
        </w:rPr>
        <w:t xml:space="preserve">прогнозируется с </w:t>
      </w:r>
      <w:r w:rsidRPr="000951FC">
        <w:rPr>
          <w:rFonts w:ascii="Times New Roman" w:hAnsi="Times New Roman" w:cs="Times New Roman"/>
          <w:sz w:val="28"/>
          <w:szCs w:val="28"/>
        </w:rPr>
        <w:t>сокра</w:t>
      </w:r>
      <w:r>
        <w:rPr>
          <w:rFonts w:ascii="Times New Roman" w:hAnsi="Times New Roman" w:cs="Times New Roman"/>
          <w:sz w:val="28"/>
          <w:szCs w:val="28"/>
        </w:rPr>
        <w:t>щением</w:t>
      </w:r>
      <w:r w:rsidRPr="000951FC">
        <w:rPr>
          <w:rFonts w:ascii="Times New Roman" w:hAnsi="Times New Roman" w:cs="Times New Roman"/>
          <w:sz w:val="28"/>
          <w:szCs w:val="28"/>
        </w:rPr>
        <w:t xml:space="preserve"> с</w:t>
      </w:r>
      <w:r w:rsidRPr="003C0AE2">
        <w:rPr>
          <w:rFonts w:ascii="Times New Roman" w:hAnsi="Times New Roman" w:cs="Times New Roman"/>
          <w:sz w:val="28"/>
          <w:szCs w:val="28"/>
        </w:rPr>
        <w:t xml:space="preserve"> 60</w:t>
      </w:r>
      <w:r>
        <w:rPr>
          <w:rFonts w:ascii="Times New Roman" w:hAnsi="Times New Roman" w:cs="Times New Roman"/>
          <w:sz w:val="28"/>
          <w:szCs w:val="28"/>
        </w:rPr>
        <w:t>,6</w:t>
      </w:r>
      <w:r w:rsidRPr="000951FC">
        <w:rPr>
          <w:rFonts w:ascii="Times New Roman" w:hAnsi="Times New Roman" w:cs="Times New Roman"/>
          <w:sz w:val="28"/>
          <w:szCs w:val="28"/>
        </w:rPr>
        <w:t xml:space="preserve">% в 2023 году до </w:t>
      </w:r>
      <w:r w:rsidRPr="003C0AE2">
        <w:rPr>
          <w:rFonts w:ascii="Times New Roman" w:hAnsi="Times New Roman" w:cs="Times New Roman"/>
          <w:sz w:val="28"/>
          <w:szCs w:val="28"/>
        </w:rPr>
        <w:t>54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500AD">
        <w:rPr>
          <w:rFonts w:ascii="Times New Roman" w:hAnsi="Times New Roman" w:cs="Times New Roman"/>
          <w:sz w:val="28"/>
          <w:szCs w:val="28"/>
        </w:rPr>
        <w:t>6</w:t>
      </w:r>
      <w:r w:rsidRPr="000951FC">
        <w:rPr>
          <w:rFonts w:ascii="Times New Roman" w:hAnsi="Times New Roman" w:cs="Times New Roman"/>
          <w:sz w:val="28"/>
          <w:szCs w:val="28"/>
        </w:rPr>
        <w:t>% в 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0951FC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E233C">
        <w:rPr>
          <w:rFonts w:ascii="Times New Roman" w:hAnsi="Times New Roman" w:cs="Times New Roman"/>
          <w:sz w:val="28"/>
          <w:szCs w:val="28"/>
        </w:rPr>
        <w:t>Структура и динамика налоговых и неналоговых доходов бюджета</w:t>
      </w:r>
      <w:r w:rsidRPr="008078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Всеволожск</w:t>
      </w:r>
      <w:r w:rsidRPr="0029708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297089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9708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C0A">
        <w:rPr>
          <w:rFonts w:ascii="Times New Roman" w:hAnsi="Times New Roman" w:cs="Times New Roman"/>
          <w:sz w:val="28"/>
          <w:szCs w:val="28"/>
        </w:rPr>
        <w:t xml:space="preserve"> </w:t>
      </w:r>
      <w:r w:rsidRPr="004E233C">
        <w:rPr>
          <w:rFonts w:ascii="Times New Roman" w:hAnsi="Times New Roman" w:cs="Times New Roman"/>
          <w:sz w:val="28"/>
          <w:szCs w:val="28"/>
        </w:rPr>
        <w:t>Ленинградской области за период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E233C">
        <w:rPr>
          <w:rFonts w:ascii="Times New Roman" w:hAnsi="Times New Roman" w:cs="Times New Roman"/>
          <w:sz w:val="28"/>
          <w:szCs w:val="28"/>
        </w:rPr>
        <w:t>3-20</w:t>
      </w:r>
      <w:r>
        <w:rPr>
          <w:rFonts w:ascii="Times New Roman" w:hAnsi="Times New Roman" w:cs="Times New Roman"/>
          <w:sz w:val="28"/>
          <w:szCs w:val="28"/>
        </w:rPr>
        <w:t xml:space="preserve">28 </w:t>
      </w:r>
      <w:r w:rsidRPr="004E233C">
        <w:rPr>
          <w:rFonts w:ascii="Times New Roman" w:hAnsi="Times New Roman" w:cs="Times New Roman"/>
          <w:sz w:val="28"/>
          <w:szCs w:val="28"/>
        </w:rPr>
        <w:t>годов характеризуются следующими показателями:</w:t>
      </w:r>
    </w:p>
    <w:p w:rsidR="00EA6CE6" w:rsidRPr="001E7316" w:rsidRDefault="00EA6CE6" w:rsidP="00EA6CE6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1E7316">
        <w:rPr>
          <w:rFonts w:ascii="Times New Roman" w:hAnsi="Times New Roman" w:cs="Times New Roman"/>
          <w:szCs w:val="2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05"/>
        <w:gridCol w:w="1448"/>
        <w:gridCol w:w="1449"/>
        <w:gridCol w:w="1448"/>
        <w:gridCol w:w="2047"/>
        <w:gridCol w:w="1121"/>
      </w:tblGrid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Показатель</w:t>
            </w:r>
          </w:p>
        </w:tc>
        <w:tc>
          <w:tcPr>
            <w:tcW w:w="1448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449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448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2047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121" w:type="dxa"/>
          </w:tcPr>
          <w:p w:rsidR="00EA6CE6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Динамика</w:t>
            </w:r>
          </w:p>
          <w:p w:rsidR="00EA6CE6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за период</w:t>
            </w:r>
          </w:p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>-20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годов</w:t>
            </w: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1448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1449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3</w:t>
            </w:r>
          </w:p>
        </w:tc>
        <w:tc>
          <w:tcPr>
            <w:tcW w:w="1448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2047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121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6</w:t>
            </w: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Налоговые и неналоговые доходы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8 771 881,1</w:t>
            </w:r>
          </w:p>
        </w:tc>
        <w:tc>
          <w:tcPr>
            <w:tcW w:w="144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10 550 069,5</w:t>
            </w:r>
          </w:p>
        </w:tc>
        <w:tc>
          <w:tcPr>
            <w:tcW w:w="204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2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120,3</w:t>
            </w: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1.1. Налоговые доходы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8 083 999,7</w:t>
            </w:r>
          </w:p>
        </w:tc>
        <w:tc>
          <w:tcPr>
            <w:tcW w:w="144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10 284 312, 3</w:t>
            </w:r>
          </w:p>
        </w:tc>
        <w:tc>
          <w:tcPr>
            <w:tcW w:w="204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97,5</w:t>
            </w:r>
          </w:p>
        </w:tc>
        <w:tc>
          <w:tcPr>
            <w:tcW w:w="112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127,2</w:t>
            </w: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в том числе: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налог на доходы физических лиц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3 736 137,5</w:t>
            </w:r>
          </w:p>
        </w:tc>
        <w:tc>
          <w:tcPr>
            <w:tcW w:w="144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42,6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4 743 007,6</w:t>
            </w:r>
          </w:p>
        </w:tc>
        <w:tc>
          <w:tcPr>
            <w:tcW w:w="204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12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126,9</w:t>
            </w: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налоги на совокупный доход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4 264 246,0</w:t>
            </w:r>
          </w:p>
        </w:tc>
        <w:tc>
          <w:tcPr>
            <w:tcW w:w="144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48,6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5 188 913,8</w:t>
            </w:r>
          </w:p>
        </w:tc>
        <w:tc>
          <w:tcPr>
            <w:tcW w:w="204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49,2</w:t>
            </w:r>
          </w:p>
        </w:tc>
        <w:tc>
          <w:tcPr>
            <w:tcW w:w="112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121,7</w:t>
            </w:r>
          </w:p>
        </w:tc>
      </w:tr>
      <w:tr w:rsidR="00EA6CE6" w:rsidRPr="00567F5A" w:rsidTr="00EA6CE6">
        <w:tc>
          <w:tcPr>
            <w:tcW w:w="1905" w:type="dxa"/>
          </w:tcPr>
          <w:p w:rsidR="00EA6CE6" w:rsidRPr="00567F5A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1.2. Неналоговые доходы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687 381,4</w:t>
            </w:r>
          </w:p>
        </w:tc>
        <w:tc>
          <w:tcPr>
            <w:tcW w:w="144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7,8</w:t>
            </w:r>
          </w:p>
        </w:tc>
        <w:tc>
          <w:tcPr>
            <w:tcW w:w="144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265 157,2</w:t>
            </w:r>
          </w:p>
        </w:tc>
        <w:tc>
          <w:tcPr>
            <w:tcW w:w="204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12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38,6</w:t>
            </w:r>
          </w:p>
        </w:tc>
      </w:tr>
    </w:tbl>
    <w:p w:rsidR="00EA6CE6" w:rsidRDefault="00EA6CE6" w:rsidP="00EA6CE6">
      <w:pPr>
        <w:pStyle w:val="ConsPlusNormal"/>
        <w:ind w:firstLine="851"/>
      </w:pPr>
    </w:p>
    <w:p w:rsidR="00EA6CE6" w:rsidRPr="00225917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 xml:space="preserve">В долгосрочной перспективе ожидаются изменения в структуре налоговых и неналоговых доходов бюджета </w:t>
      </w:r>
      <w:r>
        <w:rPr>
          <w:rFonts w:ascii="Times New Roman" w:hAnsi="Times New Roman" w:cs="Times New Roman"/>
          <w:sz w:val="28"/>
          <w:szCs w:val="28"/>
        </w:rPr>
        <w:t>Всеволожск</w:t>
      </w:r>
      <w:r w:rsidRPr="0029708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29708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29708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C0A">
        <w:rPr>
          <w:rFonts w:ascii="Times New Roman" w:hAnsi="Times New Roman" w:cs="Times New Roman"/>
          <w:sz w:val="28"/>
          <w:szCs w:val="28"/>
        </w:rPr>
        <w:t xml:space="preserve"> </w:t>
      </w:r>
      <w:r w:rsidRPr="00225917">
        <w:rPr>
          <w:rFonts w:ascii="Times New Roman" w:hAnsi="Times New Roman" w:cs="Times New Roman"/>
          <w:sz w:val="28"/>
          <w:szCs w:val="28"/>
        </w:rPr>
        <w:t xml:space="preserve">Ленинградской области в сторону увеличения 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707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225917">
        <w:rPr>
          <w:rFonts w:ascii="Times New Roman" w:hAnsi="Times New Roman" w:cs="Times New Roman"/>
          <w:sz w:val="28"/>
          <w:szCs w:val="28"/>
        </w:rPr>
        <w:t xml:space="preserve">% в 2023 году до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E707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E7073">
        <w:rPr>
          <w:rFonts w:ascii="Times New Roman" w:hAnsi="Times New Roman" w:cs="Times New Roman"/>
          <w:sz w:val="28"/>
          <w:szCs w:val="28"/>
        </w:rPr>
        <w:t>5</w:t>
      </w:r>
      <w:r w:rsidRPr="00225917">
        <w:rPr>
          <w:rFonts w:ascii="Times New Roman" w:hAnsi="Times New Roman" w:cs="Times New Roman"/>
          <w:sz w:val="28"/>
          <w:szCs w:val="28"/>
        </w:rPr>
        <w:t>% в 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225917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Основными налоговыми доходными источниками бюджета по-прежнему останутся налог на доходы физических лиц,</w:t>
      </w:r>
      <w:r w:rsidRPr="008B050A">
        <w:rPr>
          <w:rFonts w:ascii="Times New Roman" w:hAnsi="Times New Roman" w:cs="Times New Roman"/>
          <w:szCs w:val="20"/>
        </w:rPr>
        <w:t xml:space="preserve"> </w:t>
      </w:r>
      <w:r w:rsidRPr="008B050A">
        <w:rPr>
          <w:rFonts w:ascii="Times New Roman" w:hAnsi="Times New Roman" w:cs="Times New Roman"/>
          <w:sz w:val="28"/>
          <w:szCs w:val="28"/>
        </w:rPr>
        <w:t>налоги на совокупный доход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25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CE6" w:rsidRPr="00225917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Рост поступлений по налоговым доходам за период 2023-20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225917">
        <w:rPr>
          <w:rFonts w:ascii="Times New Roman" w:hAnsi="Times New Roman" w:cs="Times New Roman"/>
          <w:sz w:val="28"/>
          <w:szCs w:val="28"/>
        </w:rPr>
        <w:t>годов с учетом макроэкономических показателей по прогнозу социально-экономического развития</w:t>
      </w:r>
      <w:r w:rsidRPr="000F4C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Всеволожск</w:t>
      </w:r>
      <w:r w:rsidRPr="001E7073">
        <w:rPr>
          <w:rFonts w:ascii="Times New Roman" w:hAnsi="Times New Roman" w:cs="Times New Roman"/>
          <w:sz w:val="28"/>
          <w:szCs w:val="28"/>
        </w:rPr>
        <w:t xml:space="preserve">ого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1E7073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1E707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C0A">
        <w:rPr>
          <w:rFonts w:ascii="Times New Roman" w:hAnsi="Times New Roman" w:cs="Times New Roman"/>
          <w:sz w:val="28"/>
          <w:szCs w:val="28"/>
        </w:rPr>
        <w:t xml:space="preserve"> </w:t>
      </w:r>
      <w:r w:rsidRPr="00225917">
        <w:rPr>
          <w:rFonts w:ascii="Times New Roman" w:hAnsi="Times New Roman" w:cs="Times New Roman"/>
          <w:sz w:val="28"/>
          <w:szCs w:val="28"/>
        </w:rPr>
        <w:t xml:space="preserve">Ленинградской области составит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E707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4AD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5917">
        <w:rPr>
          <w:rFonts w:ascii="Times New Roman" w:hAnsi="Times New Roman" w:cs="Times New Roman"/>
          <w:sz w:val="28"/>
          <w:szCs w:val="28"/>
        </w:rPr>
        <w:t>%.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>При этом наблюдаются опережающие темпы роста по налогу на доходы физических лиц (</w:t>
      </w:r>
      <w:r w:rsidRPr="00CE4AD4">
        <w:rPr>
          <w:rFonts w:ascii="Times New Roman" w:hAnsi="Times New Roman" w:cs="Times New Roman"/>
          <w:sz w:val="28"/>
          <w:szCs w:val="28"/>
        </w:rPr>
        <w:t>126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E4AD4">
        <w:rPr>
          <w:rFonts w:ascii="Times New Roman" w:hAnsi="Times New Roman" w:cs="Times New Roman"/>
          <w:sz w:val="28"/>
          <w:szCs w:val="28"/>
        </w:rPr>
        <w:t>9</w:t>
      </w:r>
      <w:r w:rsidRPr="00225917">
        <w:rPr>
          <w:rFonts w:ascii="Times New Roman" w:hAnsi="Times New Roman" w:cs="Times New Roman"/>
          <w:sz w:val="28"/>
          <w:szCs w:val="28"/>
        </w:rPr>
        <w:t>%) за счет расширения налоговой базы, в том числе в результате изменения федерального налогового законодательства в части увеличения налоговой нагрузки на доходы свыше 5 миллионов рублей, по налог</w:t>
      </w:r>
      <w:r>
        <w:rPr>
          <w:rFonts w:ascii="Times New Roman" w:hAnsi="Times New Roman" w:cs="Times New Roman"/>
          <w:sz w:val="28"/>
          <w:szCs w:val="28"/>
        </w:rPr>
        <w:t>ам на совокупный доход</w:t>
      </w:r>
      <w:r w:rsidRPr="00225917">
        <w:rPr>
          <w:rFonts w:ascii="Times New Roman" w:hAnsi="Times New Roman" w:cs="Times New Roman"/>
          <w:sz w:val="28"/>
          <w:szCs w:val="28"/>
        </w:rPr>
        <w:t xml:space="preserve"> на (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CE4AD4">
        <w:rPr>
          <w:rFonts w:ascii="Times New Roman" w:hAnsi="Times New Roman" w:cs="Times New Roman"/>
          <w:sz w:val="28"/>
          <w:szCs w:val="28"/>
        </w:rPr>
        <w:t>1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Pr="00CE4AD4">
        <w:rPr>
          <w:rFonts w:ascii="Times New Roman" w:hAnsi="Times New Roman" w:cs="Times New Roman"/>
          <w:sz w:val="28"/>
          <w:szCs w:val="28"/>
        </w:rPr>
        <w:t>7</w:t>
      </w:r>
      <w:r w:rsidRPr="00225917">
        <w:rPr>
          <w:rFonts w:ascii="Times New Roman" w:hAnsi="Times New Roman" w:cs="Times New Roman"/>
          <w:sz w:val="28"/>
          <w:szCs w:val="28"/>
        </w:rPr>
        <w:t>%) в результате расширения налоговой базы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 xml:space="preserve">По неналоговым доходам наблюдается тенденция к умеренному </w:t>
      </w:r>
      <w:r w:rsidRPr="00CE4AD4">
        <w:rPr>
          <w:rFonts w:ascii="Times New Roman" w:hAnsi="Times New Roman" w:cs="Times New Roman"/>
          <w:sz w:val="28"/>
          <w:szCs w:val="28"/>
        </w:rPr>
        <w:t>снижению</w:t>
      </w:r>
      <w:r w:rsidRPr="00225917">
        <w:rPr>
          <w:rFonts w:ascii="Times New Roman" w:hAnsi="Times New Roman" w:cs="Times New Roman"/>
          <w:sz w:val="28"/>
          <w:szCs w:val="28"/>
        </w:rPr>
        <w:t xml:space="preserve"> объема платежей к 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225917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Pr="00CE4AD4">
        <w:rPr>
          <w:rFonts w:ascii="Times New Roman" w:hAnsi="Times New Roman" w:cs="Times New Roman"/>
          <w:sz w:val="28"/>
          <w:szCs w:val="28"/>
        </w:rPr>
        <w:t>38</w:t>
      </w:r>
      <w:r w:rsidRPr="00225917">
        <w:rPr>
          <w:rFonts w:ascii="Times New Roman" w:hAnsi="Times New Roman" w:cs="Times New Roman"/>
          <w:sz w:val="28"/>
          <w:szCs w:val="28"/>
        </w:rPr>
        <w:t>,</w:t>
      </w:r>
      <w:r w:rsidRPr="00CE4AD4">
        <w:rPr>
          <w:rFonts w:ascii="Times New Roman" w:hAnsi="Times New Roman" w:cs="Times New Roman"/>
          <w:sz w:val="28"/>
          <w:szCs w:val="28"/>
        </w:rPr>
        <w:t>6</w:t>
      </w:r>
      <w:r w:rsidRPr="00225917">
        <w:rPr>
          <w:rFonts w:ascii="Times New Roman" w:hAnsi="Times New Roman" w:cs="Times New Roman"/>
          <w:sz w:val="28"/>
          <w:szCs w:val="28"/>
        </w:rPr>
        <w:t xml:space="preserve">% в основном за счет </w:t>
      </w:r>
      <w:r w:rsidRPr="00CE4AD4">
        <w:rPr>
          <w:rFonts w:ascii="Times New Roman" w:hAnsi="Times New Roman" w:cs="Times New Roman"/>
          <w:sz w:val="28"/>
          <w:szCs w:val="28"/>
        </w:rPr>
        <w:lastRenderedPageBreak/>
        <w:t>снижения</w:t>
      </w:r>
      <w:r w:rsidRPr="00225917">
        <w:rPr>
          <w:rFonts w:ascii="Times New Roman" w:hAnsi="Times New Roman" w:cs="Times New Roman"/>
          <w:sz w:val="28"/>
          <w:szCs w:val="28"/>
        </w:rPr>
        <w:t xml:space="preserve"> поступлений по платежам при пользовании природными ресурсами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6CE6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59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B0912">
        <w:rPr>
          <w:rFonts w:ascii="Times New Roman" w:hAnsi="Times New Roman" w:cs="Times New Roman"/>
          <w:sz w:val="28"/>
          <w:szCs w:val="28"/>
        </w:rPr>
        <w:t xml:space="preserve">труктура и динамика безвозмездных поступлений в бюджет </w:t>
      </w:r>
      <w:r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Pr="00B36C0A">
        <w:rPr>
          <w:rFonts w:ascii="Times New Roman" w:hAnsi="Times New Roman" w:cs="Times New Roman"/>
          <w:sz w:val="28"/>
          <w:szCs w:val="28"/>
        </w:rPr>
        <w:t xml:space="preserve"> </w:t>
      </w:r>
      <w:r w:rsidRPr="007B0912">
        <w:rPr>
          <w:rFonts w:ascii="Times New Roman" w:hAnsi="Times New Roman" w:cs="Times New Roman"/>
          <w:sz w:val="28"/>
          <w:szCs w:val="28"/>
        </w:rPr>
        <w:t>Ленинградской области за период 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7B0912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7B0912">
        <w:rPr>
          <w:rFonts w:ascii="Times New Roman" w:hAnsi="Times New Roman" w:cs="Times New Roman"/>
          <w:sz w:val="28"/>
          <w:szCs w:val="28"/>
        </w:rPr>
        <w:t xml:space="preserve"> годов характеризуются следующими показателями:</w:t>
      </w:r>
    </w:p>
    <w:p w:rsidR="00EA6CE6" w:rsidRPr="00E42653" w:rsidRDefault="00EA6CE6" w:rsidP="00EA6CE6">
      <w:pPr>
        <w:pStyle w:val="ConsPlusNormal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(тыс. руб.)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7"/>
        <w:gridCol w:w="1559"/>
        <w:gridCol w:w="1559"/>
        <w:gridCol w:w="1276"/>
        <w:gridCol w:w="1701"/>
        <w:gridCol w:w="1418"/>
      </w:tblGrid>
      <w:tr w:rsidR="00EA6CE6" w:rsidRPr="007B0912" w:rsidTr="00EA6CE6">
        <w:tc>
          <w:tcPr>
            <w:tcW w:w="2047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Показатель</w:t>
            </w:r>
          </w:p>
        </w:tc>
        <w:tc>
          <w:tcPr>
            <w:tcW w:w="1559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559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276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20</w:t>
            </w:r>
            <w:r>
              <w:rPr>
                <w:rFonts w:ascii="Times New Roman" w:hAnsi="Times New Roman" w:cs="Times New Roman"/>
                <w:szCs w:val="20"/>
              </w:rPr>
              <w:t>28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</w:t>
            </w:r>
          </w:p>
        </w:tc>
        <w:tc>
          <w:tcPr>
            <w:tcW w:w="1701" w:type="dxa"/>
          </w:tcPr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Удельный вес в общем объеме налоговых и неналоговых доходов</w:t>
            </w:r>
          </w:p>
        </w:tc>
        <w:tc>
          <w:tcPr>
            <w:tcW w:w="1418" w:type="dxa"/>
          </w:tcPr>
          <w:p w:rsidR="00EA6CE6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>Динамика</w:t>
            </w:r>
          </w:p>
          <w:p w:rsidR="00EA6CE6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за период</w:t>
            </w:r>
          </w:p>
          <w:p w:rsidR="00EA6CE6" w:rsidRPr="00567F5A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567F5A">
              <w:rPr>
                <w:rFonts w:ascii="Times New Roman" w:hAnsi="Times New Roman" w:cs="Times New Roman"/>
                <w:szCs w:val="20"/>
              </w:rPr>
              <w:t xml:space="preserve"> 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23</w:t>
            </w:r>
            <w:r w:rsidRPr="00567F5A">
              <w:rPr>
                <w:rFonts w:ascii="Times New Roman" w:hAnsi="Times New Roman" w:cs="Times New Roman"/>
                <w:szCs w:val="20"/>
              </w:rPr>
              <w:t>-20</w:t>
            </w:r>
            <w:r>
              <w:rPr>
                <w:rFonts w:ascii="Times New Roman" w:hAnsi="Times New Roman" w:cs="Times New Roman"/>
                <w:szCs w:val="20"/>
                <w:lang w:val="en-US"/>
              </w:rPr>
              <w:t>28</w:t>
            </w:r>
            <w:r w:rsidRPr="00567F5A">
              <w:rPr>
                <w:rFonts w:ascii="Times New Roman" w:hAnsi="Times New Roman" w:cs="Times New Roman"/>
                <w:szCs w:val="20"/>
              </w:rPr>
              <w:t xml:space="preserve"> годов</w:t>
            </w:r>
          </w:p>
        </w:tc>
      </w:tr>
      <w:tr w:rsidR="00EA6CE6" w:rsidRPr="007B0912" w:rsidTr="00EA6CE6">
        <w:tc>
          <w:tcPr>
            <w:tcW w:w="2047" w:type="dxa"/>
          </w:tcPr>
          <w:p w:rsidR="00EA6CE6" w:rsidRPr="007B0912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Безвозмездные поступления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13 490 190,3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12 694 004,8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94,1</w:t>
            </w:r>
          </w:p>
          <w:p w:rsidR="00EA6CE6" w:rsidRPr="00EA6CE6" w:rsidRDefault="00EA6CE6" w:rsidP="00EA6CE6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A6CE6" w:rsidRPr="007B0912" w:rsidTr="00EA6CE6">
        <w:tc>
          <w:tcPr>
            <w:tcW w:w="2047" w:type="dxa"/>
          </w:tcPr>
          <w:p w:rsidR="00EA6CE6" w:rsidRPr="007B0912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в том числе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13 434 249,8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12 694 004,8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94,1</w:t>
            </w:r>
          </w:p>
        </w:tc>
      </w:tr>
      <w:tr w:rsidR="00EA6CE6" w:rsidRPr="007B0912" w:rsidTr="00EA6CE6">
        <w:tc>
          <w:tcPr>
            <w:tcW w:w="2047" w:type="dxa"/>
          </w:tcPr>
          <w:p w:rsidR="00EA6CE6" w:rsidRPr="007B0912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дотации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632 689,0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178 366,5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1,4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</w:tr>
      <w:tr w:rsidR="00EA6CE6" w:rsidRPr="007B0912" w:rsidTr="00EA6CE6">
        <w:tc>
          <w:tcPr>
            <w:tcW w:w="2047" w:type="dxa"/>
          </w:tcPr>
          <w:p w:rsidR="00EA6CE6" w:rsidRPr="007B0912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субсидии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1 853 573,7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13,7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47 445,8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</w:tr>
      <w:tr w:rsidR="00EA6CE6" w:rsidRPr="007B0912" w:rsidTr="00EA6CE6">
        <w:tc>
          <w:tcPr>
            <w:tcW w:w="2047" w:type="dxa"/>
          </w:tcPr>
          <w:p w:rsidR="00EA6CE6" w:rsidRPr="007B0912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субвенции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10 977 255,5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81,4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12 465 736,0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113,6</w:t>
            </w:r>
          </w:p>
        </w:tc>
      </w:tr>
      <w:tr w:rsidR="00EA6CE6" w:rsidRPr="007B0912" w:rsidTr="00EA6CE6">
        <w:tc>
          <w:tcPr>
            <w:tcW w:w="2047" w:type="dxa"/>
          </w:tcPr>
          <w:p w:rsidR="00EA6CE6" w:rsidRPr="007B0912" w:rsidRDefault="00EA6CE6" w:rsidP="00EA6CE6">
            <w:pPr>
              <w:pStyle w:val="ConsPlusNormal"/>
              <w:rPr>
                <w:rFonts w:ascii="Times New Roman" w:hAnsi="Times New Roman" w:cs="Times New Roman"/>
                <w:szCs w:val="20"/>
              </w:rPr>
            </w:pPr>
            <w:r w:rsidRPr="007B0912">
              <w:rPr>
                <w:rFonts w:ascii="Times New Roman" w:hAnsi="Times New Roman" w:cs="Times New Roman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48 247,0</w:t>
            </w:r>
          </w:p>
        </w:tc>
        <w:tc>
          <w:tcPr>
            <w:tcW w:w="155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0,4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2454,5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5,1</w:t>
            </w:r>
          </w:p>
        </w:tc>
      </w:tr>
    </w:tbl>
    <w:p w:rsidR="00EA6CE6" w:rsidRDefault="00EA6CE6" w:rsidP="00EA6CE6">
      <w:pPr>
        <w:pStyle w:val="ConsPlusNormal"/>
        <w:ind w:firstLine="851"/>
      </w:pPr>
    </w:p>
    <w:p w:rsidR="00EA6CE6" w:rsidRPr="000F4C3B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4C6">
        <w:rPr>
          <w:rFonts w:ascii="Times New Roman" w:hAnsi="Times New Roman" w:cs="Times New Roman"/>
          <w:sz w:val="28"/>
          <w:szCs w:val="28"/>
        </w:rPr>
        <w:t xml:space="preserve">В структуре безвозмездных поступлений основной удельный вес занимают </w:t>
      </w:r>
      <w:r w:rsidRPr="009613C1">
        <w:rPr>
          <w:rFonts w:ascii="Times New Roman" w:hAnsi="Times New Roman" w:cs="Times New Roman"/>
          <w:sz w:val="28"/>
          <w:szCs w:val="28"/>
        </w:rPr>
        <w:t>субвенции,</w:t>
      </w:r>
      <w:r w:rsidRPr="00B554C6">
        <w:rPr>
          <w:rFonts w:ascii="Times New Roman" w:hAnsi="Times New Roman" w:cs="Times New Roman"/>
          <w:sz w:val="28"/>
          <w:szCs w:val="28"/>
        </w:rPr>
        <w:t xml:space="preserve"> которые состав</w:t>
      </w:r>
      <w:r>
        <w:rPr>
          <w:rFonts w:ascii="Times New Roman" w:hAnsi="Times New Roman" w:cs="Times New Roman"/>
          <w:sz w:val="28"/>
          <w:szCs w:val="28"/>
        </w:rPr>
        <w:t>ят</w:t>
      </w:r>
      <w:r w:rsidRPr="00B554C6">
        <w:rPr>
          <w:rFonts w:ascii="Times New Roman" w:hAnsi="Times New Roman" w:cs="Times New Roman"/>
          <w:sz w:val="28"/>
          <w:szCs w:val="28"/>
        </w:rPr>
        <w:t xml:space="preserve"> к 20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B554C6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0F4C3B">
        <w:rPr>
          <w:rFonts w:ascii="Times New Roman" w:hAnsi="Times New Roman" w:cs="Times New Roman"/>
          <w:sz w:val="28"/>
          <w:szCs w:val="28"/>
        </w:rPr>
        <w:t>9</w:t>
      </w:r>
      <w:r w:rsidRPr="00D6306A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6306A">
        <w:rPr>
          <w:rFonts w:ascii="Times New Roman" w:hAnsi="Times New Roman" w:cs="Times New Roman"/>
          <w:sz w:val="28"/>
          <w:szCs w:val="28"/>
        </w:rPr>
        <w:t>2</w:t>
      </w:r>
      <w:r w:rsidRPr="00B554C6">
        <w:rPr>
          <w:rFonts w:ascii="Times New Roman" w:hAnsi="Times New Roman" w:cs="Times New Roman"/>
          <w:sz w:val="28"/>
          <w:szCs w:val="28"/>
        </w:rPr>
        <w:t xml:space="preserve">% от общей суммы безвозмездных поступлений. </w:t>
      </w:r>
    </w:p>
    <w:p w:rsidR="00EA6CE6" w:rsidRPr="000F4C3B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04CC">
        <w:rPr>
          <w:rFonts w:ascii="Times New Roman" w:hAnsi="Times New Roman" w:cs="Times New Roman"/>
          <w:sz w:val="28"/>
          <w:szCs w:val="28"/>
        </w:rPr>
        <w:t xml:space="preserve">При формировании </w:t>
      </w:r>
      <w:r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Pr="00A704CC">
        <w:rPr>
          <w:rFonts w:ascii="Times New Roman" w:hAnsi="Times New Roman" w:cs="Times New Roman"/>
          <w:sz w:val="28"/>
          <w:szCs w:val="28"/>
        </w:rPr>
        <w:t xml:space="preserve">прогноза темпы роста объемов безвозмездных </w:t>
      </w:r>
      <w:proofErr w:type="gramStart"/>
      <w:r w:rsidRPr="00A704CC">
        <w:rPr>
          <w:rFonts w:ascii="Times New Roman" w:hAnsi="Times New Roman" w:cs="Times New Roman"/>
          <w:sz w:val="28"/>
          <w:szCs w:val="28"/>
        </w:rPr>
        <w:t>поступлений</w:t>
      </w:r>
      <w:proofErr w:type="gramEnd"/>
      <w:r w:rsidRPr="00A704CC">
        <w:rPr>
          <w:rFonts w:ascii="Times New Roman" w:hAnsi="Times New Roman" w:cs="Times New Roman"/>
          <w:sz w:val="28"/>
          <w:szCs w:val="28"/>
        </w:rPr>
        <w:t xml:space="preserve"> из </w:t>
      </w:r>
      <w:r w:rsidRPr="000F4C3B">
        <w:rPr>
          <w:rFonts w:ascii="Times New Roman" w:hAnsi="Times New Roman" w:cs="Times New Roman"/>
          <w:sz w:val="28"/>
          <w:szCs w:val="28"/>
        </w:rPr>
        <w:t>областного бюджета начиная с 202</w:t>
      </w:r>
      <w:r w:rsidRPr="0018755F">
        <w:rPr>
          <w:rFonts w:ascii="Times New Roman" w:hAnsi="Times New Roman" w:cs="Times New Roman"/>
          <w:sz w:val="28"/>
          <w:szCs w:val="28"/>
        </w:rPr>
        <w:t>7</w:t>
      </w:r>
      <w:r w:rsidRPr="000F4C3B">
        <w:rPr>
          <w:rFonts w:ascii="Times New Roman" w:hAnsi="Times New Roman" w:cs="Times New Roman"/>
          <w:sz w:val="28"/>
          <w:szCs w:val="28"/>
        </w:rPr>
        <w:t xml:space="preserve"> года рассчитаны на уровне 202</w:t>
      </w:r>
      <w:r w:rsidRPr="00DD428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C3B">
        <w:rPr>
          <w:rFonts w:ascii="Times New Roman" w:hAnsi="Times New Roman" w:cs="Times New Roman"/>
          <w:sz w:val="28"/>
          <w:szCs w:val="28"/>
        </w:rPr>
        <w:t>года.</w:t>
      </w:r>
    </w:p>
    <w:p w:rsidR="00EA6CE6" w:rsidRPr="00816E34" w:rsidRDefault="00EA6CE6" w:rsidP="00EA6CE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54C6">
        <w:rPr>
          <w:rFonts w:ascii="Times New Roman" w:hAnsi="Times New Roman" w:cs="Times New Roman"/>
          <w:sz w:val="28"/>
          <w:szCs w:val="28"/>
        </w:rPr>
        <w:t>В 20</w:t>
      </w:r>
      <w:r w:rsidRPr="00A05B80">
        <w:rPr>
          <w:rFonts w:ascii="Times New Roman" w:hAnsi="Times New Roman" w:cs="Times New Roman"/>
          <w:sz w:val="28"/>
          <w:szCs w:val="28"/>
        </w:rPr>
        <w:t>28</w:t>
      </w:r>
      <w:r w:rsidRPr="00B554C6">
        <w:rPr>
          <w:rFonts w:ascii="Times New Roman" w:hAnsi="Times New Roman" w:cs="Times New Roman"/>
          <w:sz w:val="28"/>
          <w:szCs w:val="28"/>
        </w:rPr>
        <w:t xml:space="preserve"> </w:t>
      </w:r>
      <w:r w:rsidRPr="00816E34">
        <w:rPr>
          <w:rFonts w:ascii="Times New Roman" w:hAnsi="Times New Roman" w:cs="Times New Roman"/>
          <w:sz w:val="28"/>
          <w:szCs w:val="28"/>
        </w:rPr>
        <w:t xml:space="preserve">году удельный вес субсидий в общем объеме безвозмездных поступлений снизится в сравнении с 2023 годом на </w:t>
      </w:r>
      <w:r w:rsidRPr="00BB17FC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B17FC">
        <w:rPr>
          <w:rFonts w:ascii="Times New Roman" w:hAnsi="Times New Roman" w:cs="Times New Roman"/>
          <w:sz w:val="28"/>
          <w:szCs w:val="28"/>
        </w:rPr>
        <w:t>3</w:t>
      </w:r>
      <w:r w:rsidRPr="00816E34">
        <w:rPr>
          <w:rFonts w:ascii="Times New Roman" w:hAnsi="Times New Roman" w:cs="Times New Roman"/>
          <w:sz w:val="28"/>
          <w:szCs w:val="28"/>
        </w:rPr>
        <w:t xml:space="preserve"> процентных пункта, удельный вес субвенций увеличится  на </w:t>
      </w:r>
      <w:r w:rsidRPr="00BB17FC">
        <w:rPr>
          <w:rFonts w:ascii="Times New Roman" w:hAnsi="Times New Roman" w:cs="Times New Roman"/>
          <w:sz w:val="28"/>
          <w:szCs w:val="28"/>
        </w:rPr>
        <w:t>16</w:t>
      </w:r>
      <w:r w:rsidRPr="00816E34">
        <w:rPr>
          <w:rFonts w:ascii="Times New Roman" w:hAnsi="Times New Roman" w:cs="Times New Roman"/>
          <w:sz w:val="28"/>
          <w:szCs w:val="28"/>
        </w:rPr>
        <w:t>,</w:t>
      </w:r>
      <w:r w:rsidRPr="00E00980">
        <w:rPr>
          <w:rFonts w:ascii="Times New Roman" w:hAnsi="Times New Roman" w:cs="Times New Roman"/>
          <w:sz w:val="28"/>
          <w:szCs w:val="28"/>
        </w:rPr>
        <w:t>8</w:t>
      </w:r>
      <w:r w:rsidRPr="00816E34">
        <w:rPr>
          <w:rFonts w:ascii="Times New Roman" w:hAnsi="Times New Roman" w:cs="Times New Roman"/>
          <w:sz w:val="28"/>
          <w:szCs w:val="28"/>
        </w:rPr>
        <w:t xml:space="preserve"> процентный пункта. </w:t>
      </w:r>
    </w:p>
    <w:p w:rsidR="00EA6CE6" w:rsidRPr="00816E34" w:rsidRDefault="00EA6CE6" w:rsidP="00EA6CE6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6E34">
        <w:rPr>
          <w:rFonts w:ascii="Times New Roman" w:hAnsi="Times New Roman" w:cs="Times New Roman"/>
          <w:sz w:val="28"/>
          <w:szCs w:val="28"/>
        </w:rPr>
        <w:t>2. Структура и динамика расходной части бюджета Всеволожск</w:t>
      </w:r>
      <w:r w:rsidRPr="00E40070">
        <w:rPr>
          <w:rFonts w:ascii="Times New Roman" w:hAnsi="Times New Roman" w:cs="Times New Roman"/>
          <w:sz w:val="28"/>
          <w:szCs w:val="28"/>
        </w:rPr>
        <w:t>ого</w:t>
      </w:r>
      <w:r w:rsidRPr="00816E3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Pr="00E40070">
        <w:rPr>
          <w:rFonts w:ascii="Times New Roman" w:hAnsi="Times New Roman" w:cs="Times New Roman"/>
          <w:sz w:val="28"/>
          <w:szCs w:val="28"/>
        </w:rPr>
        <w:t>ого</w:t>
      </w:r>
      <w:r w:rsidRPr="00816E34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40070">
        <w:rPr>
          <w:rFonts w:ascii="Times New Roman" w:hAnsi="Times New Roman" w:cs="Times New Roman"/>
          <w:sz w:val="28"/>
          <w:szCs w:val="28"/>
        </w:rPr>
        <w:t>а</w:t>
      </w:r>
      <w:r w:rsidRPr="00816E34">
        <w:rPr>
          <w:rFonts w:ascii="Times New Roman" w:hAnsi="Times New Roman" w:cs="Times New Roman"/>
          <w:sz w:val="28"/>
          <w:szCs w:val="28"/>
        </w:rPr>
        <w:t xml:space="preserve"> Ленинградской области (далее – бюджет района) за период 2023-2028 годов характеризуются следующими показателями:</w:t>
      </w:r>
    </w:p>
    <w:p w:rsidR="00EA6CE6" w:rsidRPr="00816E34" w:rsidRDefault="00EA6CE6" w:rsidP="00EA6CE6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816E34">
        <w:rPr>
          <w:rFonts w:ascii="Times New Roman" w:hAnsi="Times New Roman" w:cs="Times New Roman"/>
          <w:szCs w:val="20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1559"/>
        <w:gridCol w:w="1276"/>
        <w:gridCol w:w="1559"/>
        <w:gridCol w:w="1418"/>
        <w:gridCol w:w="1134"/>
      </w:tblGrid>
      <w:tr w:rsidR="00EA6CE6" w:rsidRPr="00816E34" w:rsidTr="00EA6CE6">
        <w:trPr>
          <w:trHeight w:val="1025"/>
        </w:trPr>
        <w:tc>
          <w:tcPr>
            <w:tcW w:w="2472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Показатель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2023 год</w:t>
            </w:r>
          </w:p>
        </w:tc>
        <w:tc>
          <w:tcPr>
            <w:tcW w:w="1276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Удельный вес в общем объеме расходов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2028 год</w:t>
            </w:r>
          </w:p>
        </w:tc>
        <w:tc>
          <w:tcPr>
            <w:tcW w:w="1418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Удельный вес в общем объеме расходов</w:t>
            </w:r>
          </w:p>
        </w:tc>
        <w:tc>
          <w:tcPr>
            <w:tcW w:w="1134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Динамика</w:t>
            </w:r>
          </w:p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 xml:space="preserve"> за период </w:t>
            </w:r>
          </w:p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2023-2028 годов</w:t>
            </w:r>
          </w:p>
        </w:tc>
      </w:tr>
      <w:tr w:rsidR="00EA6CE6" w:rsidRPr="00816E34" w:rsidTr="00EA6CE6">
        <w:trPr>
          <w:trHeight w:val="120"/>
        </w:trPr>
        <w:tc>
          <w:tcPr>
            <w:tcW w:w="2472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6E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6E3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6E3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6E3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6E3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6E3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EA6CE6" w:rsidRPr="00816E34" w:rsidTr="00EA6CE6">
        <w:trPr>
          <w:trHeight w:val="268"/>
        </w:trPr>
        <w:tc>
          <w:tcPr>
            <w:tcW w:w="2472" w:type="dxa"/>
          </w:tcPr>
          <w:p w:rsidR="00EA6CE6" w:rsidRPr="00816E34" w:rsidRDefault="00EA6CE6" w:rsidP="00EA6CE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lastRenderedPageBreak/>
              <w:t>Расходы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21 987 815,5</w:t>
            </w:r>
          </w:p>
        </w:tc>
        <w:tc>
          <w:tcPr>
            <w:tcW w:w="1276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816E34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25 562 229,1</w:t>
            </w:r>
          </w:p>
        </w:tc>
        <w:tc>
          <w:tcPr>
            <w:tcW w:w="1418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 w:rsidRPr="00816E34">
              <w:rPr>
                <w:rFonts w:ascii="Times New Roman" w:hAnsi="Times New Roman" w:cs="Times New Roman"/>
                <w:szCs w:val="20"/>
              </w:rPr>
              <w:t>100,0</w:t>
            </w:r>
          </w:p>
        </w:tc>
        <w:tc>
          <w:tcPr>
            <w:tcW w:w="1134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116,2</w:t>
            </w:r>
          </w:p>
        </w:tc>
      </w:tr>
      <w:tr w:rsidR="00EA6CE6" w:rsidRPr="00816E34" w:rsidTr="00EA6CE6">
        <w:tc>
          <w:tcPr>
            <w:tcW w:w="2472" w:type="dxa"/>
          </w:tcPr>
          <w:p w:rsidR="00EA6CE6" w:rsidRPr="00816E34" w:rsidRDefault="00EA6CE6" w:rsidP="00EA6CE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1. Межбюджетные трансферты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12 801 560,8</w:t>
            </w:r>
          </w:p>
        </w:tc>
        <w:tc>
          <w:tcPr>
            <w:tcW w:w="1276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58,2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12 515 638,3</w:t>
            </w:r>
          </w:p>
        </w:tc>
        <w:tc>
          <w:tcPr>
            <w:tcW w:w="1418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49,0</w:t>
            </w:r>
          </w:p>
        </w:tc>
        <w:tc>
          <w:tcPr>
            <w:tcW w:w="1134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97,8</w:t>
            </w:r>
          </w:p>
        </w:tc>
      </w:tr>
      <w:tr w:rsidR="00EA6CE6" w:rsidRPr="00816E34" w:rsidTr="00EA6CE6">
        <w:tc>
          <w:tcPr>
            <w:tcW w:w="2472" w:type="dxa"/>
          </w:tcPr>
          <w:p w:rsidR="00EA6CE6" w:rsidRPr="00816E34" w:rsidRDefault="00EA6CE6" w:rsidP="00EA6CE6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  <w:r w:rsidRPr="00816E34">
              <w:rPr>
                <w:rFonts w:ascii="Times New Roman" w:hAnsi="Times New Roman" w:cs="Times New Roman"/>
                <w:sz w:val="22"/>
              </w:rPr>
              <w:t>2. Расходы без учета межбюджетных трансфертов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9 186 254,7</w:t>
            </w:r>
          </w:p>
        </w:tc>
        <w:tc>
          <w:tcPr>
            <w:tcW w:w="1276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41,8</w:t>
            </w:r>
          </w:p>
        </w:tc>
        <w:tc>
          <w:tcPr>
            <w:tcW w:w="1559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13 046 590,8</w:t>
            </w:r>
          </w:p>
        </w:tc>
        <w:tc>
          <w:tcPr>
            <w:tcW w:w="1418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51,0</w:t>
            </w:r>
          </w:p>
        </w:tc>
        <w:tc>
          <w:tcPr>
            <w:tcW w:w="1134" w:type="dxa"/>
          </w:tcPr>
          <w:p w:rsidR="00EA6CE6" w:rsidRPr="00816E34" w:rsidRDefault="00EA6CE6" w:rsidP="00EA6CE6">
            <w:pPr>
              <w:pStyle w:val="ConsPlusNormal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142,0</w:t>
            </w:r>
          </w:p>
        </w:tc>
      </w:tr>
    </w:tbl>
    <w:p w:rsidR="00EA6CE6" w:rsidRPr="00816E34" w:rsidRDefault="00EA6CE6" w:rsidP="00EA6C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6CE6" w:rsidRPr="00816E34" w:rsidRDefault="00EA6CE6" w:rsidP="00EA6CE6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6E34">
        <w:rPr>
          <w:rFonts w:ascii="Times New Roman" w:hAnsi="Times New Roman" w:cs="Times New Roman"/>
          <w:sz w:val="28"/>
          <w:szCs w:val="28"/>
        </w:rPr>
        <w:t xml:space="preserve">В долгосрочной перспективе в структуре расходов бюджета бюджет района наблюдается увеличение доли расходов без учета межбюджетных трансфертов с </w:t>
      </w:r>
      <w:r>
        <w:rPr>
          <w:rFonts w:ascii="Times New Roman" w:hAnsi="Times New Roman" w:cs="Times New Roman"/>
          <w:sz w:val="28"/>
          <w:szCs w:val="28"/>
        </w:rPr>
        <w:t>41,8</w:t>
      </w:r>
      <w:r w:rsidRPr="00816E34">
        <w:rPr>
          <w:rFonts w:ascii="Times New Roman" w:hAnsi="Times New Roman" w:cs="Times New Roman"/>
          <w:sz w:val="28"/>
          <w:szCs w:val="28"/>
        </w:rPr>
        <w:t xml:space="preserve">% в 2023 году до </w:t>
      </w:r>
      <w:r>
        <w:rPr>
          <w:rFonts w:ascii="Times New Roman" w:hAnsi="Times New Roman" w:cs="Times New Roman"/>
          <w:sz w:val="28"/>
          <w:szCs w:val="28"/>
        </w:rPr>
        <w:t>51,0</w:t>
      </w:r>
      <w:r w:rsidRPr="00816E34">
        <w:rPr>
          <w:rFonts w:ascii="Times New Roman" w:hAnsi="Times New Roman" w:cs="Times New Roman"/>
          <w:sz w:val="28"/>
          <w:szCs w:val="28"/>
        </w:rPr>
        <w:t xml:space="preserve">% в 2028 году. </w:t>
      </w:r>
    </w:p>
    <w:p w:rsidR="00EA6CE6" w:rsidRPr="00816E34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E34">
        <w:rPr>
          <w:rFonts w:ascii="Times New Roman" w:hAnsi="Times New Roman" w:cs="Times New Roman"/>
          <w:sz w:val="28"/>
          <w:szCs w:val="28"/>
        </w:rPr>
        <w:t>Рост расходов бюджета</w:t>
      </w:r>
      <w:r w:rsidRPr="000064B7">
        <w:rPr>
          <w:rFonts w:ascii="Times New Roman" w:hAnsi="Times New Roman" w:cs="Times New Roman"/>
          <w:sz w:val="28"/>
          <w:szCs w:val="28"/>
        </w:rPr>
        <w:t xml:space="preserve"> </w:t>
      </w:r>
      <w:r w:rsidRPr="00816E34">
        <w:rPr>
          <w:rFonts w:ascii="Times New Roman" w:hAnsi="Times New Roman" w:cs="Times New Roman"/>
          <w:sz w:val="28"/>
          <w:szCs w:val="28"/>
        </w:rPr>
        <w:t xml:space="preserve">бюджет района за период 2023-2028 год с учетом макроэкономических показателей прогноза социально-экономического развития Всеволожского района составит </w:t>
      </w:r>
      <w:r>
        <w:rPr>
          <w:rFonts w:ascii="Times New Roman" w:hAnsi="Times New Roman" w:cs="Times New Roman"/>
          <w:sz w:val="28"/>
          <w:szCs w:val="28"/>
        </w:rPr>
        <w:t>116,2</w:t>
      </w:r>
      <w:r w:rsidRPr="00816E34">
        <w:rPr>
          <w:rFonts w:ascii="Times New Roman" w:hAnsi="Times New Roman" w:cs="Times New Roman"/>
          <w:sz w:val="28"/>
          <w:szCs w:val="28"/>
        </w:rPr>
        <w:t xml:space="preserve">%. </w:t>
      </w:r>
      <w:r>
        <w:rPr>
          <w:rFonts w:ascii="Times New Roman" w:hAnsi="Times New Roman" w:cs="Times New Roman"/>
          <w:sz w:val="28"/>
          <w:szCs w:val="28"/>
        </w:rPr>
        <w:t>Бюджетный</w:t>
      </w:r>
      <w:r w:rsidRPr="00816E34">
        <w:rPr>
          <w:rFonts w:ascii="Times New Roman" w:hAnsi="Times New Roman" w:cs="Times New Roman"/>
          <w:sz w:val="28"/>
          <w:szCs w:val="28"/>
        </w:rPr>
        <w:t xml:space="preserve"> прогноз бюджета района расходной части рассчитан исходя из индекса потребительских цен</w:t>
      </w:r>
      <w:r>
        <w:rPr>
          <w:rFonts w:ascii="Times New Roman" w:hAnsi="Times New Roman" w:cs="Times New Roman"/>
          <w:sz w:val="28"/>
          <w:szCs w:val="28"/>
        </w:rPr>
        <w:t>, повышения уровня оплаты труда</w:t>
      </w:r>
      <w:r w:rsidRPr="00816E34">
        <w:rPr>
          <w:rFonts w:ascii="Times New Roman" w:hAnsi="Times New Roman" w:cs="Times New Roman"/>
          <w:sz w:val="28"/>
          <w:szCs w:val="28"/>
        </w:rPr>
        <w:t>.</w:t>
      </w:r>
    </w:p>
    <w:p w:rsidR="00EA6CE6" w:rsidRPr="00816E34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E34">
        <w:rPr>
          <w:rFonts w:ascii="Times New Roman" w:hAnsi="Times New Roman" w:cs="Times New Roman"/>
          <w:sz w:val="28"/>
          <w:szCs w:val="28"/>
        </w:rPr>
        <w:t xml:space="preserve">В прогнозируемом периоде планируется исполнение бюджета района с дефицитом, который в этот период будет снижаться с </w:t>
      </w:r>
      <w:r>
        <w:rPr>
          <w:rFonts w:ascii="Times New Roman" w:hAnsi="Times New Roman" w:cs="Times New Roman"/>
          <w:sz w:val="28"/>
          <w:szCs w:val="28"/>
        </w:rPr>
        <w:t>23,0</w:t>
      </w:r>
      <w:r w:rsidRPr="00816E34">
        <w:rPr>
          <w:rFonts w:ascii="Times New Roman" w:hAnsi="Times New Roman" w:cs="Times New Roman"/>
          <w:sz w:val="28"/>
          <w:szCs w:val="28"/>
        </w:rPr>
        <w:t>% от налоговых и неналоговых доходов бюджета района в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16E34">
        <w:rPr>
          <w:rFonts w:ascii="Times New Roman" w:hAnsi="Times New Roman" w:cs="Times New Roman"/>
          <w:sz w:val="28"/>
          <w:szCs w:val="28"/>
        </w:rPr>
        <w:t xml:space="preserve"> году до </w:t>
      </w:r>
      <w:r>
        <w:rPr>
          <w:rFonts w:ascii="Times New Roman" w:hAnsi="Times New Roman" w:cs="Times New Roman"/>
          <w:sz w:val="28"/>
          <w:szCs w:val="28"/>
        </w:rPr>
        <w:t>22,0</w:t>
      </w:r>
      <w:r w:rsidRPr="00816E34">
        <w:rPr>
          <w:rFonts w:ascii="Times New Roman" w:hAnsi="Times New Roman" w:cs="Times New Roman"/>
          <w:sz w:val="28"/>
          <w:szCs w:val="28"/>
        </w:rPr>
        <w:t>% - в 2028 году.</w:t>
      </w:r>
    </w:p>
    <w:p w:rsidR="00EA6CE6" w:rsidRPr="00816E34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E34">
        <w:rPr>
          <w:rFonts w:ascii="Times New Roman" w:hAnsi="Times New Roman" w:cs="Times New Roman"/>
          <w:sz w:val="28"/>
          <w:szCs w:val="28"/>
        </w:rPr>
        <w:t>Источниками финансирования дефицита бюджета района</w:t>
      </w:r>
      <w:r>
        <w:rPr>
          <w:rFonts w:ascii="Times New Roman" w:hAnsi="Times New Roman" w:cs="Times New Roman"/>
          <w:sz w:val="28"/>
          <w:szCs w:val="28"/>
        </w:rPr>
        <w:t xml:space="preserve"> с 2024</w:t>
      </w:r>
      <w:r w:rsidRPr="00816E34">
        <w:rPr>
          <w:rFonts w:ascii="Times New Roman" w:hAnsi="Times New Roman" w:cs="Times New Roman"/>
          <w:sz w:val="28"/>
          <w:szCs w:val="28"/>
        </w:rPr>
        <w:t xml:space="preserve"> будут являться остатки средств на счете по учету средств местного бюджета на 01 января каждого года. </w:t>
      </w:r>
    </w:p>
    <w:p w:rsidR="00EA6CE6" w:rsidRPr="00C01593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E34">
        <w:rPr>
          <w:rFonts w:ascii="Times New Roman" w:hAnsi="Times New Roman" w:cs="Times New Roman"/>
          <w:sz w:val="28"/>
          <w:szCs w:val="28"/>
        </w:rPr>
        <w:t xml:space="preserve">Основные параметры консолидированного бюджета </w:t>
      </w:r>
      <w:r>
        <w:rPr>
          <w:rFonts w:ascii="Times New Roman" w:hAnsi="Times New Roman" w:cs="Times New Roman"/>
          <w:sz w:val="28"/>
          <w:szCs w:val="28"/>
        </w:rPr>
        <w:t>Всеволожского муниципального района</w:t>
      </w:r>
      <w:r w:rsidRPr="00816E34">
        <w:rPr>
          <w:rFonts w:ascii="Times New Roman" w:hAnsi="Times New Roman" w:cs="Times New Roman"/>
          <w:sz w:val="28"/>
          <w:szCs w:val="28"/>
        </w:rPr>
        <w:t xml:space="preserve"> на период </w:t>
      </w:r>
      <w:r w:rsidRPr="00C01593">
        <w:rPr>
          <w:rFonts w:ascii="Times New Roman" w:hAnsi="Times New Roman" w:cs="Times New Roman"/>
          <w:sz w:val="28"/>
          <w:szCs w:val="28"/>
        </w:rPr>
        <w:t xml:space="preserve">до 2028 года представлены в </w:t>
      </w:r>
      <w:hyperlink w:anchor="P467">
        <w:r w:rsidRPr="00C01593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C01593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1593">
        <w:rPr>
          <w:rFonts w:ascii="Times New Roman" w:hAnsi="Times New Roman" w:cs="Times New Roman"/>
          <w:sz w:val="28"/>
          <w:szCs w:val="28"/>
        </w:rPr>
        <w:t>юджетному прогнозу.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Структура и динамика доходной части консолидированного бюджета Всеволожского муниципального района за период 2023-2028 годов характеризуются следующими показателями: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7"/>
        <w:gridCol w:w="1417"/>
        <w:gridCol w:w="1629"/>
        <w:gridCol w:w="1442"/>
        <w:gridCol w:w="1607"/>
        <w:gridCol w:w="1276"/>
      </w:tblGrid>
      <w:tr w:rsidR="00EA6CE6" w:rsidRPr="00816E34" w:rsidTr="00EA6CE6">
        <w:tc>
          <w:tcPr>
            <w:tcW w:w="204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Показатель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2023 год</w:t>
            </w:r>
          </w:p>
        </w:tc>
        <w:tc>
          <w:tcPr>
            <w:tcW w:w="1629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Удельный вес в общем объеме налоговых и неналоговых доходов</w:t>
            </w:r>
          </w:p>
        </w:tc>
        <w:tc>
          <w:tcPr>
            <w:tcW w:w="1442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2028 год</w:t>
            </w:r>
          </w:p>
        </w:tc>
        <w:tc>
          <w:tcPr>
            <w:tcW w:w="160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Удельный вес в общем объеме налоговых и неналоговых доходов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Динамика</w:t>
            </w:r>
          </w:p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 за период</w:t>
            </w:r>
          </w:p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 2023-2028 годов</w:t>
            </w:r>
          </w:p>
        </w:tc>
      </w:tr>
      <w:tr w:rsidR="00EA6CE6" w:rsidRPr="00816E34" w:rsidTr="00EA6CE6">
        <w:tc>
          <w:tcPr>
            <w:tcW w:w="204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Доходы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29 553 619,1</w:t>
            </w:r>
          </w:p>
        </w:tc>
        <w:tc>
          <w:tcPr>
            <w:tcW w:w="162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100,0</w:t>
            </w:r>
          </w:p>
        </w:tc>
        <w:tc>
          <w:tcPr>
            <w:tcW w:w="1442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28 945 325 ,1</w:t>
            </w:r>
          </w:p>
        </w:tc>
        <w:tc>
          <w:tcPr>
            <w:tcW w:w="160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97,9</w:t>
            </w:r>
          </w:p>
        </w:tc>
      </w:tr>
      <w:tr w:rsidR="00EA6CE6" w:rsidRPr="00816E34" w:rsidTr="00EA6CE6">
        <w:tc>
          <w:tcPr>
            <w:tcW w:w="204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1. Налоговые и неналоговые доходы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14 717 893,3</w:t>
            </w:r>
          </w:p>
        </w:tc>
        <w:tc>
          <w:tcPr>
            <w:tcW w:w="162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49,8</w:t>
            </w:r>
          </w:p>
        </w:tc>
        <w:tc>
          <w:tcPr>
            <w:tcW w:w="1442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16 101 309,2</w:t>
            </w:r>
          </w:p>
        </w:tc>
        <w:tc>
          <w:tcPr>
            <w:tcW w:w="160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55,6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109,4</w:t>
            </w:r>
          </w:p>
        </w:tc>
      </w:tr>
      <w:tr w:rsidR="00EA6CE6" w:rsidRPr="00816E34" w:rsidTr="00EA6CE6">
        <w:tc>
          <w:tcPr>
            <w:tcW w:w="204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1.1. Налоговые доходы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12 265 536,4</w:t>
            </w:r>
          </w:p>
        </w:tc>
        <w:tc>
          <w:tcPr>
            <w:tcW w:w="162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41,5</w:t>
            </w:r>
          </w:p>
        </w:tc>
        <w:tc>
          <w:tcPr>
            <w:tcW w:w="1442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14 974 621 ,2</w:t>
            </w:r>
          </w:p>
        </w:tc>
        <w:tc>
          <w:tcPr>
            <w:tcW w:w="160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51,7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122,0</w:t>
            </w:r>
          </w:p>
        </w:tc>
      </w:tr>
      <w:tr w:rsidR="00EA6CE6" w:rsidRPr="00816E34" w:rsidTr="00EA6CE6">
        <w:tc>
          <w:tcPr>
            <w:tcW w:w="204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1.2. Неналоговые доходы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2 452 357,1</w:t>
            </w:r>
          </w:p>
        </w:tc>
        <w:tc>
          <w:tcPr>
            <w:tcW w:w="162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8,3</w:t>
            </w:r>
          </w:p>
        </w:tc>
        <w:tc>
          <w:tcPr>
            <w:tcW w:w="1442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1 126 688 ,0</w:t>
            </w:r>
          </w:p>
        </w:tc>
        <w:tc>
          <w:tcPr>
            <w:tcW w:w="160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3,9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45,9</w:t>
            </w:r>
          </w:p>
        </w:tc>
      </w:tr>
      <w:tr w:rsidR="00EA6CE6" w:rsidRPr="00816E34" w:rsidTr="00EA6CE6">
        <w:tc>
          <w:tcPr>
            <w:tcW w:w="204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2. Безвозмездные поступления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14 835 725,6</w:t>
            </w:r>
          </w:p>
        </w:tc>
        <w:tc>
          <w:tcPr>
            <w:tcW w:w="1629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50,2</w:t>
            </w:r>
          </w:p>
        </w:tc>
        <w:tc>
          <w:tcPr>
            <w:tcW w:w="1442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12 844 015 ,9</w:t>
            </w:r>
          </w:p>
        </w:tc>
        <w:tc>
          <w:tcPr>
            <w:tcW w:w="160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44,3</w:t>
            </w:r>
          </w:p>
        </w:tc>
        <w:tc>
          <w:tcPr>
            <w:tcW w:w="1276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86,6</w:t>
            </w:r>
          </w:p>
        </w:tc>
      </w:tr>
    </w:tbl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структуре доходной части консолидированного бюджета Всеволожского района в период 2023-2028 годов </w:t>
      </w:r>
      <w:proofErr w:type="gramStart"/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налоговые</w:t>
      </w:r>
      <w:proofErr w:type="gramEnd"/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неналоговые доходы занимают удельный вес (от 49,8% до 55,6%).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Доля безвозмездных поступлений в общем объеме доходов сократится с 50,2% в 2023 году до 44,3% в 2028 году.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Структура и динамика налоговых и неналоговых доходов консолидированного бюджета Всеволожского муниципального района за период 2023-2028 годов характеризуются следующими показателями: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(тыс. руб.)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63"/>
        <w:gridCol w:w="1418"/>
        <w:gridCol w:w="1701"/>
        <w:gridCol w:w="1417"/>
        <w:gridCol w:w="1701"/>
        <w:gridCol w:w="1701"/>
      </w:tblGrid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Показатель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2023 год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Удельный вес в общем объеме налоговых и неналоговых доходов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2028 год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Удельный вес в общем объеме налоговых и неналоговых доходов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Динамика</w:t>
            </w:r>
          </w:p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 за период</w:t>
            </w:r>
          </w:p>
          <w:p w:rsidR="00EA6CE6" w:rsidRPr="00EA6CE6" w:rsidRDefault="00EA6CE6" w:rsidP="00EA6CE6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 2023-2028 годов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14 717 893,3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100,0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16 101 309,2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100,0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109,4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Налоговые доходы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12 265 536,4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83,3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14 974 621 ,2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93,0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122,1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в том числе: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5 931 074,7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40,3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7 596 959,7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47,2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128,1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акцизы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80 064,8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0,5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79 173,4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0,5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99,0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4 267 435,2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29,0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5 190 858,6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32,2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121,6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spellStart"/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Налоги</w:t>
            </w:r>
            <w:proofErr w:type="spellEnd"/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на</w:t>
            </w:r>
            <w:proofErr w:type="spellEnd"/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имущество</w:t>
            </w:r>
            <w:proofErr w:type="spellEnd"/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1 906 764,7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13,0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2 107 630,0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13,1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110,5</w:t>
            </w:r>
          </w:p>
        </w:tc>
      </w:tr>
      <w:tr w:rsidR="00EA6CE6" w:rsidRPr="00816E34" w:rsidTr="00EA6CE6">
        <w:tc>
          <w:tcPr>
            <w:tcW w:w="1763" w:type="dxa"/>
          </w:tcPr>
          <w:p w:rsidR="00EA6CE6" w:rsidRPr="00EA6CE6" w:rsidRDefault="00EA6CE6" w:rsidP="00EA6CE6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 xml:space="preserve">Неналоговые </w:t>
            </w: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доходы</w:t>
            </w:r>
          </w:p>
        </w:tc>
        <w:tc>
          <w:tcPr>
            <w:tcW w:w="1418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2 452 357,1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16,7</w:t>
            </w:r>
          </w:p>
        </w:tc>
        <w:tc>
          <w:tcPr>
            <w:tcW w:w="1417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1 126 688,0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7,0</w:t>
            </w:r>
          </w:p>
        </w:tc>
        <w:tc>
          <w:tcPr>
            <w:tcW w:w="1701" w:type="dxa"/>
          </w:tcPr>
          <w:p w:rsidR="00EA6CE6" w:rsidRPr="00EA6CE6" w:rsidRDefault="00EA6CE6" w:rsidP="00EA6CE6">
            <w:pPr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EA6CE6">
              <w:rPr>
                <w:rFonts w:ascii="Times New Roman" w:eastAsiaTheme="minorEastAsia" w:hAnsi="Times New Roman" w:cs="Times New Roman"/>
                <w:lang w:eastAsia="ru-RU"/>
              </w:rPr>
              <w:t>45,9</w:t>
            </w:r>
          </w:p>
        </w:tc>
      </w:tr>
    </w:tbl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структуре налоговых и неналоговых доходов консолидированного бюджета Всеволожского муниципального района основной удельный вес в долгосрочной перспективе будут занимать налоговые доходы, их удельный вес к 2028 году составит 93,0%.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Основными налоговыми доходными источниками консолидированного бюджета Всеволожского муниципального района Ленинградской области по-прежнему останутся налог на доходы физических лиц, налоги на совокупный доход и земельный налог. Удельный вес перечисленных налогов составит к 2028 году 93,0% от общего объема налоговых доходов консолидированного бюджета Всеволожского муниципального района Ленинградской области.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Рост поступлений по налоговым доходам за период 2023-2028 годов с учетом утвержденных показателей по прогнозу социально-экономического развития Всеволожского муниципального района Ленинградской области составит 122,1%.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Достижение прогнозируемых показателей темпа роста фонда заработной платы может позволить к 2028 году повысить значимость налога на доходы физических лиц в структуре налоговых и неналоговых доходов консолидированного бюджета Всеволожского муниципального района Ленинградской области.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Существенный рост поступлений 121,6% ожидается по налогам на совокупный доход, в том числе за счет увеличения количества налогоплательщиков, применяющих упрощенную систему налогообложения, а также положительной динамики показателей результатов их финансово-хозяйственной деятельности.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структуре неналоговых доходов консолидированного бюджета Всеволожского муниципального района Ленинградской области  основной удельный вес (около 94,9 %) занимают доходы от использования имущества, находящегося в государственной и муниципальной собственности, доходы от продажи указанного имущества, платежи при пользовании природными ресурсами.</w:t>
      </w:r>
    </w:p>
    <w:p w:rsidR="00EA6CE6" w:rsidRPr="00EA6CE6" w:rsidRDefault="00EA6CE6" w:rsidP="00EA6C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долгосрочном периоде ожидается тенденция к снижению неналоговых доходов на 45,9% в основном за счет снижения  поступлений по платежам при пользовании природными ресурсами, доходам от использования государственного и муниципального имущества.</w:t>
      </w:r>
    </w:p>
    <w:p w:rsidR="00EA6CE6" w:rsidRPr="009773ED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3ED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9773ED">
        <w:rPr>
          <w:rFonts w:ascii="Times New Roman" w:hAnsi="Times New Roman" w:cs="Times New Roman"/>
          <w:sz w:val="28"/>
          <w:szCs w:val="28"/>
        </w:rPr>
        <w:t>Рост расходов консолидированного бюджета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9773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A6CE6">
        <w:rPr>
          <w:rFonts w:ascii="Times New Roman" w:hAnsi="Times New Roman" w:cs="Times New Roman"/>
          <w:sz w:val="28"/>
          <w:szCs w:val="28"/>
        </w:rPr>
        <w:t xml:space="preserve"> </w:t>
      </w:r>
      <w:r w:rsidRPr="0089721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A6CE6">
        <w:rPr>
          <w:rFonts w:ascii="Times New Roman" w:hAnsi="Times New Roman" w:cs="Times New Roman"/>
          <w:sz w:val="28"/>
          <w:szCs w:val="28"/>
        </w:rPr>
        <w:t xml:space="preserve">  </w:t>
      </w:r>
      <w:r w:rsidRPr="009773ED">
        <w:rPr>
          <w:rFonts w:ascii="Times New Roman" w:hAnsi="Times New Roman" w:cs="Times New Roman"/>
          <w:sz w:val="28"/>
          <w:szCs w:val="28"/>
        </w:rPr>
        <w:t>за период 2023-2028 годов с учетом макроэкономических показателей прогноза социально-экономического развития Всеволожского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9773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F3C50">
        <w:rPr>
          <w:rFonts w:ascii="Times New Roman" w:hAnsi="Times New Roman" w:cs="Times New Roman"/>
          <w:sz w:val="28"/>
          <w:szCs w:val="28"/>
        </w:rPr>
        <w:t xml:space="preserve"> </w:t>
      </w:r>
      <w:r w:rsidRPr="0089721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A6CE6">
        <w:rPr>
          <w:rFonts w:ascii="Times New Roman" w:hAnsi="Times New Roman" w:cs="Times New Roman"/>
          <w:sz w:val="28"/>
          <w:szCs w:val="28"/>
        </w:rPr>
        <w:t xml:space="preserve">  </w:t>
      </w:r>
      <w:r w:rsidRPr="009773ED">
        <w:rPr>
          <w:rFonts w:ascii="Times New Roman" w:hAnsi="Times New Roman" w:cs="Times New Roman"/>
          <w:sz w:val="28"/>
          <w:szCs w:val="28"/>
        </w:rPr>
        <w:t xml:space="preserve">на долгосрочный период составит </w:t>
      </w:r>
      <w:r>
        <w:rPr>
          <w:rFonts w:ascii="Times New Roman" w:hAnsi="Times New Roman" w:cs="Times New Roman"/>
          <w:sz w:val="28"/>
          <w:szCs w:val="28"/>
        </w:rPr>
        <w:t>109,5</w:t>
      </w:r>
      <w:r w:rsidRPr="009773ED">
        <w:rPr>
          <w:rFonts w:ascii="Times New Roman" w:hAnsi="Times New Roman" w:cs="Times New Roman"/>
          <w:sz w:val="28"/>
          <w:szCs w:val="28"/>
        </w:rPr>
        <w:t xml:space="preserve">%. Общий объем расходов увеличится с </w:t>
      </w:r>
      <w:r w:rsidRPr="00EA6CE6">
        <w:rPr>
          <w:rFonts w:ascii="Times New Roman" w:hAnsi="Times New Roman" w:cs="Times New Roman"/>
          <w:sz w:val="28"/>
          <w:szCs w:val="28"/>
        </w:rPr>
        <w:t>28 629 432,6</w:t>
      </w:r>
      <w:r w:rsidRPr="009773ED">
        <w:rPr>
          <w:rFonts w:ascii="Times New Roman" w:hAnsi="Times New Roman" w:cs="Times New Roman"/>
          <w:sz w:val="28"/>
          <w:szCs w:val="28"/>
        </w:rPr>
        <w:t xml:space="preserve"> тыс. руб. в 2023 году до </w:t>
      </w:r>
      <w:r w:rsidRPr="00EA6CE6">
        <w:rPr>
          <w:rFonts w:ascii="Times New Roman" w:hAnsi="Times New Roman" w:cs="Times New Roman"/>
          <w:sz w:val="28"/>
          <w:szCs w:val="28"/>
        </w:rPr>
        <w:t>31 362 492,9</w:t>
      </w:r>
      <w:r w:rsidRPr="009773ED">
        <w:rPr>
          <w:rFonts w:ascii="Times New Roman" w:hAnsi="Times New Roman" w:cs="Times New Roman"/>
          <w:sz w:val="28"/>
          <w:szCs w:val="28"/>
        </w:rPr>
        <w:t xml:space="preserve"> тыс. руб. в 2028 году.</w:t>
      </w:r>
      <w:proofErr w:type="gramEnd"/>
    </w:p>
    <w:p w:rsidR="00EA6CE6" w:rsidRPr="009773ED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3ED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773ED">
        <w:rPr>
          <w:rFonts w:ascii="Times New Roman" w:hAnsi="Times New Roman" w:cs="Times New Roman"/>
          <w:sz w:val="28"/>
          <w:szCs w:val="28"/>
        </w:rPr>
        <w:t>Начиная с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773ED">
        <w:rPr>
          <w:rFonts w:ascii="Times New Roman" w:hAnsi="Times New Roman" w:cs="Times New Roman"/>
          <w:sz w:val="28"/>
          <w:szCs w:val="28"/>
        </w:rPr>
        <w:t xml:space="preserve"> года исполнение консолидированного бюджета </w:t>
      </w:r>
      <w:r w:rsidRPr="009773ED">
        <w:rPr>
          <w:rFonts w:ascii="Times New Roman" w:hAnsi="Times New Roman" w:cs="Times New Roman"/>
          <w:sz w:val="28"/>
          <w:szCs w:val="28"/>
        </w:rPr>
        <w:lastRenderedPageBreak/>
        <w:t xml:space="preserve">Всеволожского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773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462A1">
        <w:rPr>
          <w:rFonts w:ascii="Times New Roman" w:hAnsi="Times New Roman" w:cs="Times New Roman"/>
          <w:sz w:val="28"/>
          <w:szCs w:val="28"/>
        </w:rPr>
        <w:t xml:space="preserve"> </w:t>
      </w:r>
      <w:r w:rsidRPr="0089721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A6CE6">
        <w:rPr>
          <w:rFonts w:ascii="Times New Roman" w:hAnsi="Times New Roman" w:cs="Times New Roman"/>
          <w:sz w:val="28"/>
          <w:szCs w:val="28"/>
        </w:rPr>
        <w:t xml:space="preserve">  </w:t>
      </w:r>
      <w:r w:rsidRPr="009773ED">
        <w:rPr>
          <w:rFonts w:ascii="Times New Roman" w:hAnsi="Times New Roman" w:cs="Times New Roman"/>
          <w:sz w:val="28"/>
          <w:szCs w:val="28"/>
        </w:rPr>
        <w:t>планируется</w:t>
      </w:r>
      <w:proofErr w:type="gramEnd"/>
      <w:r w:rsidRPr="009773ED">
        <w:rPr>
          <w:rFonts w:ascii="Times New Roman" w:hAnsi="Times New Roman" w:cs="Times New Roman"/>
          <w:sz w:val="28"/>
          <w:szCs w:val="28"/>
        </w:rPr>
        <w:t xml:space="preserve"> с дефицитом в размере </w:t>
      </w:r>
      <w:r>
        <w:rPr>
          <w:rFonts w:ascii="Times New Roman" w:hAnsi="Times New Roman" w:cs="Times New Roman"/>
          <w:sz w:val="28"/>
          <w:szCs w:val="28"/>
        </w:rPr>
        <w:t>28,4</w:t>
      </w:r>
      <w:r w:rsidRPr="009773ED">
        <w:rPr>
          <w:rFonts w:ascii="Times New Roman" w:hAnsi="Times New Roman" w:cs="Times New Roman"/>
          <w:sz w:val="28"/>
          <w:szCs w:val="28"/>
        </w:rPr>
        <w:t>% от общего объема доходов консолидированного бюджета Всеволожского</w:t>
      </w:r>
      <w:r w:rsidRPr="00E462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9773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462A1">
        <w:rPr>
          <w:rFonts w:ascii="Times New Roman" w:hAnsi="Times New Roman" w:cs="Times New Roman"/>
          <w:sz w:val="28"/>
          <w:szCs w:val="28"/>
        </w:rPr>
        <w:t xml:space="preserve"> </w:t>
      </w:r>
      <w:r w:rsidRPr="0089721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A6CE6">
        <w:rPr>
          <w:rFonts w:ascii="Times New Roman" w:hAnsi="Times New Roman" w:cs="Times New Roman"/>
          <w:sz w:val="28"/>
          <w:szCs w:val="28"/>
        </w:rPr>
        <w:t xml:space="preserve">  </w:t>
      </w:r>
      <w:r w:rsidRPr="009773ED">
        <w:rPr>
          <w:rFonts w:ascii="Times New Roman" w:hAnsi="Times New Roman" w:cs="Times New Roman"/>
          <w:sz w:val="28"/>
          <w:szCs w:val="28"/>
        </w:rPr>
        <w:t xml:space="preserve">без учета утвержденного объема безвозмездных поступлений до </w:t>
      </w:r>
      <w:r>
        <w:rPr>
          <w:rFonts w:ascii="Times New Roman" w:hAnsi="Times New Roman" w:cs="Times New Roman"/>
          <w:sz w:val="28"/>
          <w:szCs w:val="28"/>
        </w:rPr>
        <w:t>15,0</w:t>
      </w:r>
      <w:r w:rsidRPr="009773ED">
        <w:rPr>
          <w:rFonts w:ascii="Times New Roman" w:hAnsi="Times New Roman" w:cs="Times New Roman"/>
          <w:sz w:val="28"/>
          <w:szCs w:val="28"/>
        </w:rPr>
        <w:t xml:space="preserve">% к 2028 году. </w:t>
      </w:r>
    </w:p>
    <w:p w:rsidR="00EA6CE6" w:rsidRPr="009773ED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73ED">
        <w:rPr>
          <w:rFonts w:ascii="Times New Roman" w:hAnsi="Times New Roman" w:cs="Times New Roman"/>
          <w:sz w:val="28"/>
          <w:szCs w:val="28"/>
        </w:rPr>
        <w:t xml:space="preserve">Источниками </w:t>
      </w:r>
      <w:proofErr w:type="gramStart"/>
      <w:r w:rsidRPr="009773ED">
        <w:rPr>
          <w:rFonts w:ascii="Times New Roman" w:hAnsi="Times New Roman" w:cs="Times New Roman"/>
          <w:sz w:val="28"/>
          <w:szCs w:val="28"/>
        </w:rPr>
        <w:t xml:space="preserve">финансирования дефицита </w:t>
      </w:r>
      <w:r>
        <w:rPr>
          <w:rFonts w:ascii="Times New Roman" w:hAnsi="Times New Roman" w:cs="Times New Roman"/>
          <w:sz w:val="28"/>
          <w:szCs w:val="28"/>
        </w:rPr>
        <w:t xml:space="preserve">консолидированного </w:t>
      </w:r>
      <w:r w:rsidRPr="009773ED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Всеволожского муниципального</w:t>
      </w:r>
      <w:r w:rsidRPr="009773ED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462A1">
        <w:rPr>
          <w:rFonts w:ascii="Times New Roman" w:hAnsi="Times New Roman" w:cs="Times New Roman"/>
          <w:sz w:val="28"/>
          <w:szCs w:val="28"/>
        </w:rPr>
        <w:t xml:space="preserve"> </w:t>
      </w:r>
      <w:r w:rsidRPr="00897217">
        <w:rPr>
          <w:rFonts w:ascii="Times New Roman" w:hAnsi="Times New Roman" w:cs="Times New Roman"/>
          <w:sz w:val="28"/>
          <w:szCs w:val="28"/>
        </w:rPr>
        <w:t>Ленинградской области</w:t>
      </w:r>
      <w:proofErr w:type="gramEnd"/>
      <w:r w:rsidRPr="00EA6CE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 2024 будут являться</w:t>
      </w:r>
      <w:r w:rsidRPr="009773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остатки средств на счетах по учету средств местных бюджетов</w:t>
      </w:r>
      <w:r w:rsidRPr="009773ED">
        <w:rPr>
          <w:rFonts w:ascii="Times New Roman" w:hAnsi="Times New Roman" w:cs="Times New Roman"/>
          <w:sz w:val="28"/>
          <w:szCs w:val="28"/>
        </w:rPr>
        <w:t xml:space="preserve"> на 01 января каждого года.</w:t>
      </w:r>
    </w:p>
    <w:p w:rsidR="00EA6CE6" w:rsidRDefault="00EA6CE6" w:rsidP="00EA6CE6">
      <w:pPr>
        <w:pStyle w:val="ConsPlusNormal"/>
        <w:jc w:val="both"/>
      </w:pPr>
    </w:p>
    <w:p w:rsidR="00EA6CE6" w:rsidRPr="00F91950" w:rsidRDefault="00EA6CE6" w:rsidP="00EA6CE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F91950">
        <w:rPr>
          <w:rFonts w:ascii="Times New Roman" w:hAnsi="Times New Roman" w:cs="Times New Roman"/>
          <w:b w:val="0"/>
          <w:sz w:val="28"/>
          <w:szCs w:val="28"/>
        </w:rPr>
        <w:t xml:space="preserve">Прогноз основных характеристик консолидированного бюджета Всеволожского муниципального района Ленинградской области </w:t>
      </w:r>
    </w:p>
    <w:p w:rsidR="00EA6CE6" w:rsidRDefault="00EA6CE6" w:rsidP="00EA6CE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1950">
        <w:rPr>
          <w:rFonts w:ascii="Times New Roman" w:hAnsi="Times New Roman" w:cs="Times New Roman"/>
          <w:b w:val="0"/>
          <w:sz w:val="28"/>
          <w:szCs w:val="28"/>
        </w:rPr>
        <w:t>и бюджета Всеволожск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F91950">
        <w:rPr>
          <w:rFonts w:ascii="Times New Roman" w:hAnsi="Times New Roman" w:cs="Times New Roman"/>
          <w:b w:val="0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ого</w:t>
      </w:r>
      <w:r w:rsidRPr="00F91950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F91950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Ленинградской области на период </w:t>
      </w:r>
      <w:r>
        <w:rPr>
          <w:rFonts w:ascii="Times New Roman" w:hAnsi="Times New Roman" w:cs="Times New Roman"/>
          <w:b w:val="0"/>
          <w:sz w:val="28"/>
          <w:szCs w:val="28"/>
        </w:rPr>
        <w:t>до 2028 года</w:t>
      </w:r>
    </w:p>
    <w:p w:rsidR="00EA6CE6" w:rsidRDefault="00EA6CE6" w:rsidP="00EA6CE6">
      <w:pPr>
        <w:pStyle w:val="ConsPlusNormal"/>
        <w:rPr>
          <w:szCs w:val="28"/>
        </w:rPr>
      </w:pP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pacing w:val="-4"/>
          <w:sz w:val="28"/>
          <w:szCs w:val="28"/>
        </w:rPr>
        <w:t>Прогноз основных характеристик бюджета Всеволожского муниципального</w:t>
      </w:r>
      <w:r w:rsidRPr="00822978">
        <w:rPr>
          <w:rFonts w:ascii="Times New Roman" w:hAnsi="Times New Roman" w:cs="Times New Roman"/>
          <w:sz w:val="28"/>
          <w:szCs w:val="28"/>
        </w:rPr>
        <w:t xml:space="preserve"> района Ленинградской области на период </w:t>
      </w:r>
      <w:r>
        <w:rPr>
          <w:rFonts w:ascii="Times New Roman" w:hAnsi="Times New Roman" w:cs="Times New Roman"/>
          <w:sz w:val="28"/>
          <w:szCs w:val="28"/>
        </w:rPr>
        <w:t>до 2028 года</w:t>
      </w:r>
      <w:r w:rsidRPr="00822978">
        <w:rPr>
          <w:rFonts w:ascii="Times New Roman" w:hAnsi="Times New Roman" w:cs="Times New Roman"/>
          <w:sz w:val="28"/>
          <w:szCs w:val="28"/>
        </w:rPr>
        <w:t xml:space="preserve"> представлен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5 </w:t>
      </w:r>
      <w:r w:rsidRPr="00822978">
        <w:rPr>
          <w:rFonts w:ascii="Times New Roman" w:hAnsi="Times New Roman" w:cs="Times New Roman"/>
          <w:sz w:val="28"/>
          <w:szCs w:val="28"/>
        </w:rPr>
        <w:t>к бюджетному прогнозу.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 xml:space="preserve">В соответствии с бюджетным прогнозом ожидается увеличение доходов бюджета Всеволожского муниципального района Ленинградской области к 2028 году по сравнению </w:t>
      </w:r>
      <w:r w:rsidRPr="00822978">
        <w:rPr>
          <w:rFonts w:ascii="Times New Roman" w:hAnsi="Times New Roman" w:cs="Times New Roman"/>
          <w:sz w:val="28"/>
          <w:szCs w:val="28"/>
        </w:rPr>
        <w:br/>
        <w:t>с 2023 годом на 983 502,9 тысяч рублей.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 xml:space="preserve">При этом в прогнозируемом периоде наблюдается тенденция </w:t>
      </w:r>
      <w:r w:rsidRPr="00822978">
        <w:rPr>
          <w:rFonts w:ascii="Times New Roman" w:hAnsi="Times New Roman" w:cs="Times New Roman"/>
          <w:sz w:val="28"/>
          <w:szCs w:val="28"/>
        </w:rPr>
        <w:br/>
        <w:t>к снижению удельного веса доходов в объеме ВРП - с 7,3% в 2023 году до 5,7% в 2028 году.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>Расходы бюджета Всеволожского муниципального района Ленинградской области увеличатся к 2028 году на 906 389,7 тысяч рублей по сравнению с 2024 годом.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 xml:space="preserve">Дефицит бюджета Всеволожского муниципального района Ленинградской области в прогнозируемый период будет увеличиваться с 2,0 млрд. руб. в 2024 году до 2,3 </w:t>
      </w:r>
      <w:proofErr w:type="spellStart"/>
      <w:r w:rsidRPr="00822978">
        <w:rPr>
          <w:rFonts w:ascii="Times New Roman" w:hAnsi="Times New Roman" w:cs="Times New Roman"/>
          <w:sz w:val="28"/>
          <w:szCs w:val="28"/>
        </w:rPr>
        <w:t>млр</w:t>
      </w:r>
      <w:proofErr w:type="spellEnd"/>
      <w:r w:rsidRPr="00822978">
        <w:rPr>
          <w:rFonts w:ascii="Times New Roman" w:hAnsi="Times New Roman" w:cs="Times New Roman"/>
          <w:sz w:val="28"/>
          <w:szCs w:val="28"/>
        </w:rPr>
        <w:t>. руб. в 2028 году.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 xml:space="preserve">Прогноз основных характеристик консолидированного бюджета Всеволожского муниципального района Ленинградской области на период до 2028 года представлен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4 </w:t>
      </w:r>
      <w:r w:rsidRPr="00822978">
        <w:rPr>
          <w:rFonts w:ascii="Times New Roman" w:hAnsi="Times New Roman" w:cs="Times New Roman"/>
          <w:sz w:val="28"/>
          <w:szCs w:val="28"/>
        </w:rPr>
        <w:t>к бюджетному прогнозу.</w:t>
      </w:r>
    </w:p>
    <w:p w:rsidR="00EA6CE6" w:rsidRPr="00822978" w:rsidRDefault="00EA6CE6" w:rsidP="00EA6CE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>В соответствии с бюджетным прогнозом ожидается увеличение доходов консолидированного бюджета Всеволожского муниципального района Ленинградской области к 2028 году по сравнению  с 2023 годом на 608 294,0 тыс</w:t>
      </w:r>
      <w:proofErr w:type="gramStart"/>
      <w:r w:rsidRPr="0082297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22978">
        <w:rPr>
          <w:rFonts w:ascii="Times New Roman" w:hAnsi="Times New Roman" w:cs="Times New Roman"/>
          <w:sz w:val="28"/>
          <w:szCs w:val="28"/>
        </w:rPr>
        <w:t>уб.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>Удельный вес доходов в объеме ВРП снизится с 9,7% в 2023 году до 7,1% в 2028 году.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z w:val="28"/>
          <w:szCs w:val="28"/>
        </w:rPr>
        <w:t>Уменьшение расходов консолидированного бюджета Всеволожского муниципального района Ленинградской области в 2028 году по сравнению с 2024 годом составит 1 370 071,3 тыс. рублей.</w:t>
      </w:r>
    </w:p>
    <w:p w:rsidR="00EA6CE6" w:rsidRPr="00822978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978">
        <w:rPr>
          <w:rFonts w:ascii="Times New Roman" w:hAnsi="Times New Roman" w:cs="Times New Roman"/>
          <w:spacing w:val="-4"/>
          <w:sz w:val="28"/>
          <w:szCs w:val="28"/>
        </w:rPr>
        <w:t>Дефицит консолидированного бюджета Всеволожского муниципального района Ленинградской</w:t>
      </w:r>
      <w:r w:rsidRPr="00822978">
        <w:rPr>
          <w:rFonts w:ascii="Times New Roman" w:hAnsi="Times New Roman" w:cs="Times New Roman"/>
          <w:sz w:val="28"/>
          <w:szCs w:val="28"/>
        </w:rPr>
        <w:t xml:space="preserve"> области в прогнозируемый период будет снижаться с </w:t>
      </w:r>
      <w:r w:rsidRPr="00822978">
        <w:rPr>
          <w:rFonts w:ascii="Times New Roman" w:hAnsi="Times New Roman" w:cs="Times New Roman"/>
          <w:sz w:val="28"/>
          <w:szCs w:val="28"/>
        </w:rPr>
        <w:lastRenderedPageBreak/>
        <w:t xml:space="preserve">4,0 млрд. руб. в 2024 году до 2,4 </w:t>
      </w:r>
      <w:proofErr w:type="spellStart"/>
      <w:r w:rsidRPr="00822978">
        <w:rPr>
          <w:rFonts w:ascii="Times New Roman" w:hAnsi="Times New Roman" w:cs="Times New Roman"/>
          <w:sz w:val="28"/>
          <w:szCs w:val="28"/>
        </w:rPr>
        <w:t>млр</w:t>
      </w:r>
      <w:proofErr w:type="gramStart"/>
      <w:r w:rsidRPr="0082297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822978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822978">
        <w:rPr>
          <w:rFonts w:ascii="Times New Roman" w:hAnsi="Times New Roman" w:cs="Times New Roman"/>
          <w:sz w:val="28"/>
          <w:szCs w:val="28"/>
        </w:rPr>
        <w:t>. в 2028 году.</w:t>
      </w:r>
    </w:p>
    <w:p w:rsidR="00EA6CE6" w:rsidRPr="00822978" w:rsidRDefault="00EA6CE6" w:rsidP="00EA6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6CE6" w:rsidRPr="00822978" w:rsidRDefault="00EA6CE6" w:rsidP="00EA6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6CE6" w:rsidRPr="00EA6CE6" w:rsidRDefault="00EA6CE6" w:rsidP="00EA6CE6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P416"/>
      <w:bookmarkEnd w:id="1"/>
      <w:r w:rsidRPr="00F6763B">
        <w:rPr>
          <w:sz w:val="28"/>
          <w:szCs w:val="28"/>
        </w:rPr>
        <w:t xml:space="preserve">4. </w:t>
      </w: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Показатели финансового обеспечения</w:t>
      </w:r>
    </w:p>
    <w:p w:rsidR="00EA6CE6" w:rsidRPr="00EA6CE6" w:rsidRDefault="00EA6CE6" w:rsidP="00EA6CE6">
      <w:pPr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муниципальных программ  </w:t>
      </w:r>
      <w:bookmarkStart w:id="2" w:name="_GoBack"/>
      <w:bookmarkEnd w:id="2"/>
      <w:r w:rsidRPr="00EA6CE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на период до 2028 года. </w:t>
      </w:r>
    </w:p>
    <w:p w:rsidR="00EA6CE6" w:rsidRPr="00B524F9" w:rsidRDefault="00EA6CE6" w:rsidP="00EA6CE6">
      <w:pPr>
        <w:jc w:val="center"/>
        <w:rPr>
          <w:sz w:val="28"/>
          <w:szCs w:val="28"/>
        </w:rPr>
      </w:pPr>
    </w:p>
    <w:p w:rsidR="00EA6CE6" w:rsidRPr="00EA6CE6" w:rsidRDefault="00EA6CE6" w:rsidP="00EA6CE6">
      <w:pPr>
        <w:widowControl w:val="0"/>
        <w:autoSpaceDE w:val="0"/>
        <w:autoSpaceDN w:val="0"/>
        <w:ind w:firstLine="709"/>
        <w:jc w:val="both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hyperlink w:anchor="P2036" w:history="1">
        <w:r w:rsidRPr="00EA6CE6">
          <w:rPr>
            <w:rFonts w:ascii="Times New Roman" w:eastAsiaTheme="minorEastAsia" w:hAnsi="Times New Roman" w:cs="Times New Roman"/>
            <w:spacing w:val="-4"/>
            <w:sz w:val="28"/>
            <w:szCs w:val="28"/>
            <w:lang w:eastAsia="ru-RU"/>
          </w:rPr>
          <w:t>Показатели</w:t>
        </w:r>
      </w:hyperlink>
      <w:r w:rsidRPr="00EA6CE6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 финансового обеспечения муниципальных программ бюджета района на период до 2028 года представлены в приложении 6 к бюджетному прогнозу.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В бюджете района реализуется восемнадцать муниципальных программ: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«Обеспечение качественным жильём граждан 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«Укрепление национального единства, этнокультурное развитие  Всеволожского муниципального 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туризма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рынка наружной рекламы на территории 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«Защита прав потребителей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малого и среднего предпринимательства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сельского хозяйства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«Обеспечение благоприятного инвестиционного климата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«Формирование законопослушного поведения участников дорожного движения Всеволожского муниципального района и МО «Город Всеволожск»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 xml:space="preserve"> «Развитие молодежной политики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«Поддержка социально ориентированных некоммерческих организаций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«Современное образование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«Культура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«Забота»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физической культуры и спорта во Всеволожском муниципальном районе»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«Управление муниципальными финансами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 xml:space="preserve">«Развитие информационных технологий администрации Всеволожского </w:t>
      </w:r>
      <w:r w:rsidRPr="00EA6CE6">
        <w:rPr>
          <w:rFonts w:ascii="Times New Roman" w:hAnsi="Times New Roman" w:cs="Times New Roman"/>
          <w:spacing w:val="-4"/>
          <w:sz w:val="28"/>
          <w:szCs w:val="28"/>
        </w:rPr>
        <w:lastRenderedPageBreak/>
        <w:t>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«Охрана окружающей среды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«Безопасность во Всеволожском муниципальном районе"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>«Развитие дорожной и транспортной инфраструктуры Всеволожского муниципального района»</w:t>
      </w:r>
    </w:p>
    <w:p w:rsidR="00EA6CE6" w:rsidRPr="00EA6CE6" w:rsidRDefault="00EA6CE6" w:rsidP="00EA6CE6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EA6CE6">
        <w:rPr>
          <w:rFonts w:ascii="Times New Roman" w:hAnsi="Times New Roman" w:cs="Times New Roman"/>
          <w:spacing w:val="-4"/>
          <w:sz w:val="28"/>
          <w:szCs w:val="28"/>
        </w:rPr>
        <w:t xml:space="preserve">Бюджетные ассигнования на финансовое обеспечение расходов в рамках муниципальных программ в бюджете района на 2024 год составили 91,8% от общего объема запланированных расходов, на </w:t>
      </w:r>
      <w:proofErr w:type="spellStart"/>
      <w:r w:rsidRPr="00EA6CE6">
        <w:rPr>
          <w:rFonts w:ascii="Times New Roman" w:hAnsi="Times New Roman" w:cs="Times New Roman"/>
          <w:spacing w:val="-4"/>
          <w:sz w:val="28"/>
          <w:szCs w:val="28"/>
        </w:rPr>
        <w:t>непрограммные</w:t>
      </w:r>
      <w:proofErr w:type="spellEnd"/>
      <w:r w:rsidRPr="00EA6CE6">
        <w:rPr>
          <w:rFonts w:ascii="Times New Roman" w:hAnsi="Times New Roman" w:cs="Times New Roman"/>
          <w:spacing w:val="-4"/>
          <w:sz w:val="28"/>
          <w:szCs w:val="28"/>
        </w:rPr>
        <w:t xml:space="preserve"> расходы –8,2% от общего объема запланированных расходов. На протяжении всего прогнозируемого периода планируется сохранить уровень программных расходов не ниже 92,0%  от общего объема расходов бюджета района.</w:t>
      </w: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17273" w:rsidRDefault="00E17273" w:rsidP="00E17273">
      <w:pPr>
        <w:spacing w:after="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_____________</w:t>
      </w: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A6CE6" w:rsidRDefault="00EA6CE6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E17273" w:rsidRDefault="00E17273" w:rsidP="00F212DD">
      <w:pPr>
        <w:pStyle w:val="a3"/>
        <w:ind w:left="0"/>
        <w:rPr>
          <w:rFonts w:ascii="Times New Roman" w:hAnsi="Times New Roman" w:cs="Times New Roman"/>
          <w:sz w:val="24"/>
          <w:szCs w:val="24"/>
        </w:rPr>
        <w:sectPr w:rsidR="00E17273" w:rsidSect="00B7630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17273" w:rsidRPr="008643D7" w:rsidRDefault="00E17273" w:rsidP="00E17273">
      <w:pPr>
        <w:pageBreakBefore/>
        <w:autoSpaceDE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ar-SA"/>
        </w:rPr>
      </w:pPr>
      <w:r w:rsidRPr="008643D7">
        <w:rPr>
          <w:rFonts w:ascii="Times New Roman" w:hAnsi="Times New Roman"/>
          <w:i/>
          <w:sz w:val="28"/>
          <w:szCs w:val="28"/>
          <w:lang w:eastAsia="ar-SA"/>
        </w:rPr>
        <w:lastRenderedPageBreak/>
        <w:t>Приложение 1</w:t>
      </w:r>
    </w:p>
    <w:p w:rsidR="00E17273" w:rsidRPr="008643D7" w:rsidRDefault="00E17273" w:rsidP="00E17273">
      <w:pPr>
        <w:autoSpaceDE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ar-SA"/>
        </w:rPr>
      </w:pPr>
      <w:r>
        <w:rPr>
          <w:rFonts w:ascii="Times New Roman" w:hAnsi="Times New Roman"/>
          <w:i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i/>
          <w:sz w:val="28"/>
          <w:szCs w:val="28"/>
          <w:lang w:eastAsia="ar-SA"/>
        </w:rPr>
        <w:tab/>
        <w:t xml:space="preserve">  </w:t>
      </w:r>
      <w:r w:rsidRPr="008643D7">
        <w:rPr>
          <w:rFonts w:ascii="Times New Roman" w:hAnsi="Times New Roman"/>
          <w:i/>
          <w:sz w:val="28"/>
          <w:szCs w:val="28"/>
          <w:lang w:eastAsia="ar-SA"/>
        </w:rPr>
        <w:t xml:space="preserve">к </w:t>
      </w:r>
      <w:r>
        <w:rPr>
          <w:rFonts w:ascii="Times New Roman" w:hAnsi="Times New Roman"/>
          <w:bCs/>
          <w:sz w:val="28"/>
          <w:szCs w:val="28"/>
        </w:rPr>
        <w:t>б</w:t>
      </w:r>
      <w:r w:rsidRPr="008643D7">
        <w:rPr>
          <w:rFonts w:ascii="Times New Roman" w:hAnsi="Times New Roman"/>
          <w:bCs/>
          <w:sz w:val="28"/>
          <w:szCs w:val="28"/>
        </w:rPr>
        <w:t xml:space="preserve">юджетному прогнозу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Всеволожского  муниципального</w:t>
      </w:r>
      <w:r w:rsidRPr="008643D7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а                                                                                                                                    Ленинградской области                                                                                                                                                                                   </w:t>
      </w:r>
      <w:r w:rsidRPr="008643D7">
        <w:rPr>
          <w:rFonts w:ascii="Times New Roman" w:hAnsi="Times New Roman"/>
          <w:sz w:val="28"/>
          <w:szCs w:val="28"/>
        </w:rPr>
        <w:t xml:space="preserve"> н</w:t>
      </w:r>
      <w:r w:rsidRPr="008643D7">
        <w:rPr>
          <w:rFonts w:ascii="Times New Roman" w:hAnsi="Times New Roman"/>
          <w:bCs/>
          <w:sz w:val="28"/>
          <w:szCs w:val="28"/>
        </w:rPr>
        <w:t>а период</w:t>
      </w:r>
      <w:r>
        <w:rPr>
          <w:rFonts w:ascii="Times New Roman" w:hAnsi="Times New Roman"/>
          <w:bCs/>
          <w:sz w:val="28"/>
          <w:szCs w:val="28"/>
        </w:rPr>
        <w:t xml:space="preserve"> до 2028 года</w:t>
      </w:r>
      <w:r w:rsidRPr="008643D7">
        <w:rPr>
          <w:rFonts w:ascii="Times New Roman" w:hAnsi="Times New Roman"/>
          <w:bCs/>
          <w:sz w:val="28"/>
          <w:szCs w:val="28"/>
        </w:rPr>
        <w:t xml:space="preserve"> </w:t>
      </w:r>
    </w:p>
    <w:p w:rsidR="00E17273" w:rsidRPr="0065572F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bookmarkStart w:id="3" w:name="Par97"/>
      <w:bookmarkEnd w:id="3"/>
      <w:r w:rsidRPr="0065572F">
        <w:rPr>
          <w:rFonts w:ascii="Times New Roman" w:hAnsi="Times New Roman"/>
          <w:bCs/>
          <w:sz w:val="28"/>
          <w:szCs w:val="28"/>
          <w:lang w:eastAsia="ar-SA"/>
        </w:rPr>
        <w:t>ОСНОВНЫЕ ПОКАЗАТЕЛИ</w:t>
      </w:r>
    </w:p>
    <w:p w:rsidR="00E17273" w:rsidRPr="0065572F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65572F">
        <w:rPr>
          <w:rFonts w:ascii="Times New Roman" w:hAnsi="Times New Roman"/>
          <w:sz w:val="28"/>
          <w:szCs w:val="28"/>
          <w:lang w:eastAsia="ar-SA"/>
        </w:rPr>
        <w:t xml:space="preserve">прогноза социально-экономического развития </w:t>
      </w:r>
    </w:p>
    <w:p w:rsidR="00E17273" w:rsidRPr="0065572F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572F">
        <w:rPr>
          <w:rFonts w:ascii="Times New Roman" w:hAnsi="Times New Roman"/>
          <w:sz w:val="28"/>
          <w:szCs w:val="28"/>
        </w:rPr>
        <w:t>Всеволожск</w:t>
      </w:r>
      <w:r>
        <w:rPr>
          <w:rFonts w:ascii="Times New Roman" w:hAnsi="Times New Roman"/>
          <w:sz w:val="28"/>
          <w:szCs w:val="28"/>
        </w:rPr>
        <w:t>ого муниципального района Ленинградской области</w:t>
      </w:r>
      <w:r w:rsidRPr="0065572F">
        <w:rPr>
          <w:rFonts w:ascii="Times New Roman" w:hAnsi="Times New Roman"/>
          <w:sz w:val="28"/>
          <w:szCs w:val="28"/>
        </w:rPr>
        <w:t xml:space="preserve"> </w:t>
      </w:r>
    </w:p>
    <w:p w:rsidR="00E17273" w:rsidRPr="0065572F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65572F">
        <w:rPr>
          <w:rFonts w:ascii="Times New Roman" w:hAnsi="Times New Roman"/>
          <w:sz w:val="28"/>
          <w:szCs w:val="28"/>
          <w:lang w:eastAsia="ar-SA"/>
        </w:rPr>
        <w:t>на период</w:t>
      </w:r>
      <w:r>
        <w:rPr>
          <w:rFonts w:ascii="Times New Roman" w:hAnsi="Times New Roman"/>
          <w:sz w:val="28"/>
          <w:szCs w:val="28"/>
          <w:lang w:eastAsia="ar-SA"/>
        </w:rPr>
        <w:t xml:space="preserve"> до 2028 года</w:t>
      </w:r>
    </w:p>
    <w:p w:rsidR="00E17273" w:rsidRPr="00195359" w:rsidRDefault="00E17273" w:rsidP="00E17273">
      <w:pPr>
        <w:autoSpaceDE w:val="0"/>
        <w:jc w:val="center"/>
        <w:rPr>
          <w:rFonts w:ascii="Times New Roman" w:hAnsi="Times New Roman"/>
          <w:b/>
          <w:bCs/>
          <w:lang w:eastAsia="ar-SA"/>
        </w:rPr>
      </w:pPr>
    </w:p>
    <w:tbl>
      <w:tblPr>
        <w:tblW w:w="5000" w:type="pct"/>
        <w:tblCellMar>
          <w:top w:w="28" w:type="dxa"/>
          <w:bottom w:w="28" w:type="dxa"/>
        </w:tblCellMar>
        <w:tblLook w:val="0000"/>
      </w:tblPr>
      <w:tblGrid>
        <w:gridCol w:w="4551"/>
        <w:gridCol w:w="1523"/>
        <w:gridCol w:w="1668"/>
        <w:gridCol w:w="1541"/>
        <w:gridCol w:w="1762"/>
        <w:gridCol w:w="1724"/>
        <w:gridCol w:w="2017"/>
      </w:tblGrid>
      <w:tr w:rsidR="00E17273" w:rsidRPr="00CD3F52" w:rsidTr="00882AB1"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CD3F52">
              <w:rPr>
                <w:rFonts w:ascii="Times New Roman" w:hAnsi="Times New Roman"/>
                <w:b/>
                <w:bCs/>
                <w:kern w:val="1"/>
                <w:lang w:eastAsia="ar-SA"/>
              </w:rPr>
              <w:t>Показатель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2023</w:t>
            </w:r>
            <w:r w:rsidRPr="00CD3F52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2024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2025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2026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2027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2028</w:t>
            </w:r>
          </w:p>
        </w:tc>
      </w:tr>
      <w:tr w:rsidR="00E17273" w:rsidRPr="00CD3F52" w:rsidTr="00882AB1"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FF29AD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FF29AD">
              <w:rPr>
                <w:rFonts w:ascii="Times New Roman" w:hAnsi="Times New Roman"/>
                <w:kern w:val="1"/>
                <w:lang w:eastAsia="ar-SA"/>
              </w:rPr>
              <w:t xml:space="preserve">Отгружено товаров собственного производства, выполнено работ и услуг собственными силами (без субъектов малого предпринимательства), </w:t>
            </w:r>
          </w:p>
          <w:p w:rsidR="00E17273" w:rsidRPr="00FF29AD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FF29AD">
              <w:rPr>
                <w:rFonts w:ascii="Times New Roman" w:hAnsi="Times New Roman"/>
                <w:kern w:val="1"/>
                <w:lang w:eastAsia="ar-SA"/>
              </w:rPr>
              <w:t>тыс. рублей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302 883 500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321 662 200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341 283 600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362 101 900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383 465 900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405 323 400</w:t>
            </w:r>
          </w:p>
        </w:tc>
      </w:tr>
      <w:tr w:rsidR="00E17273" w:rsidRPr="00CD3F52" w:rsidTr="00882AB1"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FF29AD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FF29AD">
              <w:rPr>
                <w:rFonts w:ascii="Times New Roman" w:hAnsi="Times New Roman"/>
                <w:kern w:val="1"/>
                <w:lang w:eastAsia="ar-SA"/>
              </w:rPr>
              <w:t xml:space="preserve">Темпы роста объема отгруженных товаров собственного производства, выполненных работ и услуг собственными силами (без субъектов малого предпринимательства), </w:t>
            </w:r>
          </w:p>
          <w:p w:rsidR="00E17273" w:rsidRPr="00FF29AD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proofErr w:type="gramStart"/>
            <w:r w:rsidRPr="00FF29AD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FF29AD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FF29AD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FF29AD">
              <w:rPr>
                <w:rFonts w:ascii="Times New Roman" w:hAnsi="Times New Roman"/>
                <w:kern w:val="1"/>
                <w:lang w:eastAsia="ar-SA"/>
              </w:rPr>
              <w:t xml:space="preserve"> предыдущему году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107,5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106,1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106,1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105,9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105,7</w:t>
            </w:r>
          </w:p>
        </w:tc>
      </w:tr>
      <w:tr w:rsidR="00E17273" w:rsidRPr="00CD3F52" w:rsidTr="00882AB1"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FF29AD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FF29AD">
              <w:rPr>
                <w:rFonts w:ascii="Times New Roman" w:hAnsi="Times New Roman"/>
                <w:kern w:val="1"/>
                <w:lang w:eastAsia="ar-SA"/>
              </w:rPr>
              <w:t>Среднемесячная номинальная начисленная заработная плата,</w:t>
            </w:r>
          </w:p>
          <w:p w:rsidR="00E17273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FF29AD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FF29AD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FF29AD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FF29AD">
              <w:rPr>
                <w:rFonts w:ascii="Times New Roman" w:hAnsi="Times New Roman"/>
                <w:kern w:val="1"/>
                <w:lang w:eastAsia="ar-SA"/>
              </w:rPr>
              <w:t xml:space="preserve"> предыдущему году</w:t>
            </w:r>
          </w:p>
          <w:p w:rsidR="00E17273" w:rsidRPr="00E130BD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kern w:val="1"/>
                <w:sz w:val="20"/>
                <w:szCs w:val="20"/>
                <w:lang w:eastAsia="ar-SA"/>
              </w:rPr>
            </w:pPr>
            <w:r w:rsidRPr="00A8281B">
              <w:rPr>
                <w:rFonts w:ascii="Times New Roman" w:hAnsi="Times New Roman"/>
                <w:sz w:val="20"/>
                <w:szCs w:val="20"/>
              </w:rPr>
              <w:t>(без субъектов малого предпринимательства)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79 423,0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111,6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83 981,3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105,7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89 524,1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106,6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95 701,3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106,9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101 826,2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106,4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108 241,2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bCs/>
                <w:kern w:val="1"/>
                <w:lang w:eastAsia="ar-SA"/>
              </w:rPr>
              <w:t>106,3</w:t>
            </w:r>
          </w:p>
        </w:tc>
      </w:tr>
      <w:tr w:rsidR="00E17273" w:rsidRPr="00CD3F52" w:rsidTr="00882AB1"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CD3F52">
              <w:rPr>
                <w:rFonts w:ascii="Times New Roman" w:hAnsi="Times New Roman"/>
                <w:kern w:val="1"/>
                <w:lang w:eastAsia="ar-SA"/>
              </w:rPr>
              <w:t>Инвестиции, тыс. рублей</w:t>
            </w:r>
          </w:p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A8281B">
              <w:rPr>
                <w:rFonts w:ascii="Times New Roman" w:hAnsi="Times New Roman"/>
              </w:rPr>
              <w:t>(</w:t>
            </w:r>
            <w:r w:rsidRPr="00A8281B">
              <w:rPr>
                <w:rFonts w:ascii="Times New Roman" w:hAnsi="Times New Roman"/>
                <w:sz w:val="20"/>
                <w:szCs w:val="20"/>
              </w:rPr>
              <w:t>без субъектов малого предпринимательства)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57 012 600</w:t>
            </w: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61 595 200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62 163 300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62 552 000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62 943 400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63 346 200</w:t>
            </w:r>
          </w:p>
        </w:tc>
      </w:tr>
      <w:tr w:rsidR="00E17273" w:rsidRPr="00CD3F52" w:rsidTr="00882AB1"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CD3F52">
              <w:rPr>
                <w:rFonts w:ascii="Times New Roman" w:hAnsi="Times New Roman"/>
                <w:kern w:val="1"/>
                <w:lang w:eastAsia="ar-SA"/>
              </w:rPr>
              <w:t xml:space="preserve">Численность населения, </w:t>
            </w:r>
          </w:p>
          <w:p w:rsidR="00E17273" w:rsidRPr="00CD3F52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kern w:val="1"/>
                <w:lang w:eastAsia="ar-SA"/>
              </w:rPr>
            </w:pPr>
            <w:r w:rsidRPr="00CD3F52">
              <w:rPr>
                <w:rFonts w:ascii="Times New Roman" w:hAnsi="Times New Roman"/>
                <w:kern w:val="1"/>
                <w:lang w:eastAsia="ar-SA"/>
              </w:rPr>
              <w:t>тыс. человек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554,3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570,9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587,5</w:t>
            </w:r>
          </w:p>
        </w:tc>
        <w:tc>
          <w:tcPr>
            <w:tcW w:w="5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604,5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622,2</w:t>
            </w:r>
          </w:p>
        </w:tc>
        <w:tc>
          <w:tcPr>
            <w:tcW w:w="6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</w:p>
          <w:p w:rsidR="00E17273" w:rsidRPr="00B95DBD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B95DBD">
              <w:rPr>
                <w:rFonts w:ascii="Times New Roman" w:hAnsi="Times New Roman"/>
                <w:kern w:val="1"/>
                <w:lang w:eastAsia="ar-SA"/>
              </w:rPr>
              <w:t>639,8</w:t>
            </w:r>
          </w:p>
        </w:tc>
      </w:tr>
    </w:tbl>
    <w:p w:rsidR="00E17273" w:rsidRPr="004607E6" w:rsidRDefault="00E17273" w:rsidP="00E17273">
      <w:pPr>
        <w:pStyle w:val="a3"/>
        <w:ind w:hanging="720"/>
        <w:rPr>
          <w:rFonts w:ascii="Times New Roman" w:hAnsi="Times New Roman"/>
          <w:sz w:val="24"/>
          <w:szCs w:val="24"/>
        </w:rPr>
      </w:pPr>
    </w:p>
    <w:p w:rsidR="00E17273" w:rsidRDefault="00E17273" w:rsidP="00E17273">
      <w:pPr>
        <w:pStyle w:val="a3"/>
        <w:ind w:left="0"/>
        <w:rPr>
          <w:rFonts w:ascii="Times New Roman" w:hAnsi="Times New Roman"/>
          <w:sz w:val="24"/>
          <w:szCs w:val="24"/>
        </w:rPr>
        <w:sectPr w:rsidR="00E17273" w:rsidSect="005A4A8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 w:rsidRPr="004607E6">
        <w:rPr>
          <w:rFonts w:ascii="Times New Roman" w:hAnsi="Times New Roman"/>
          <w:sz w:val="24"/>
          <w:szCs w:val="24"/>
        </w:rPr>
        <w:t>главы администрации</w:t>
      </w:r>
    </w:p>
    <w:p w:rsidR="00E17273" w:rsidRPr="00E64537" w:rsidRDefault="00E17273" w:rsidP="00E17273">
      <w:pPr>
        <w:pageBreakBefore/>
        <w:autoSpaceDE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ar-SA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lastRenderedPageBreak/>
        <w:t>Приложение 2</w:t>
      </w:r>
    </w:p>
    <w:p w:rsidR="00E17273" w:rsidRPr="00E64537" w:rsidRDefault="00E17273" w:rsidP="00E17273">
      <w:pPr>
        <w:autoSpaceDE w:val="0"/>
        <w:jc w:val="right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t xml:space="preserve">к 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бюджетному прогнозу  </w:t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 Ленинградской области                                                                                                                                                                                    н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>а период до 2028 года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bCs/>
          <w:sz w:val="28"/>
          <w:szCs w:val="28"/>
          <w:lang w:eastAsia="ar-SA"/>
        </w:rPr>
        <w:t>ОСНОВНЫЕ ПАРАМЕТРЫ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E64537">
        <w:rPr>
          <w:rFonts w:ascii="Times New Roman" w:hAnsi="Times New Roman"/>
          <w:bCs/>
          <w:sz w:val="28"/>
          <w:szCs w:val="28"/>
          <w:lang w:eastAsia="ar-SA"/>
        </w:rPr>
        <w:t xml:space="preserve">консолидированного бюджета Всеволожского муниципального </w:t>
      </w:r>
    </w:p>
    <w:p w:rsidR="00E17273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E64537">
        <w:rPr>
          <w:rFonts w:ascii="Times New Roman" w:hAnsi="Times New Roman"/>
          <w:bCs/>
          <w:sz w:val="28"/>
          <w:szCs w:val="28"/>
          <w:lang w:eastAsia="ar-SA"/>
        </w:rPr>
        <w:t>района Ленинградской области на период до 2028 года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</w:p>
    <w:tbl>
      <w:tblPr>
        <w:tblW w:w="5757" w:type="pct"/>
        <w:tblLayout w:type="fixed"/>
        <w:tblCellMar>
          <w:top w:w="28" w:type="dxa"/>
          <w:bottom w:w="28" w:type="dxa"/>
        </w:tblCellMar>
        <w:tblLook w:val="0000"/>
      </w:tblPr>
      <w:tblGrid>
        <w:gridCol w:w="3512"/>
        <w:gridCol w:w="1474"/>
        <w:gridCol w:w="1978"/>
        <w:gridCol w:w="1968"/>
        <w:gridCol w:w="1968"/>
        <w:gridCol w:w="1971"/>
        <w:gridCol w:w="2186"/>
        <w:gridCol w:w="1968"/>
      </w:tblGrid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Показатель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2023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2024 год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2025 год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2026 год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2027 год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2028 год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Доходы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29 553 619,1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28 764 513,4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27 426 164,6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27 818 400,2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28 412 429,0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28 945 325,1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1. Налоговые доходы, из них: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12 265 536,4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12 796 075,1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13 329 240,4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13 849 940,1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14 442 850,7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14 974 621,2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</w:tr>
      <w:tr w:rsidR="00E17273" w:rsidRPr="00E64537" w:rsidTr="00882AB1">
        <w:trPr>
          <w:gridAfter w:val="1"/>
          <w:wAfter w:w="578" w:type="pct"/>
          <w:trHeight w:val="240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Налог на доходы физических лиц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spacing w:line="220" w:lineRule="exact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5 931 074,7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6 085 689,7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6 458 980,5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6 761 267,1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7 166 943,1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7 596 959,7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Акцизы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spacing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80 064,4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75 229,0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76 257,6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78 389,5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79 173,4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79 173,4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Налоги  на совокупный доход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4 267 435,2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4 481 812,3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4 616 429,0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4 799 240,6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4 991 210,2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5 190 858,6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Налоги на имущество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1 906 764,7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2 053 756,3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2 074 090,2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2 103 420,6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2 105 524,0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2 107 630,0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2. Неналоговые доходы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2 452 357,1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1 141 460,0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1 064 944,4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1 124 444,2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1 125 562,4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1 126 688,0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3. Безвозмездные поступления  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14 835 725,6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14 826 978,3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13 031 979,8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12 844 015,9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12 844 015,9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12 844 015,9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в том числе из федерального и областного бюджетов, из них: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14 879 123,1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14 826 973,3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13 031 974,8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12 844 010,9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12 844 010,9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12 844 010,9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</w:tr>
      <w:tr w:rsidR="00E17273" w:rsidRPr="00E64537" w:rsidTr="00882AB1"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Дотации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672 955,9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403 288,4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59 281,5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178 366,5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178 366,5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178 366,5</w:t>
            </w:r>
          </w:p>
        </w:tc>
        <w:tc>
          <w:tcPr>
            <w:tcW w:w="578" w:type="pct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lang w:eastAsia="ar-SA"/>
              </w:rPr>
            </w:pP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Субсидии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3 169 241,0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1 470 961,4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458 386,9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138 904,,9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138 904,9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138 904,9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Субвенции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10 998 126,9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12 750 266,9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12 460 119,7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12 472 558,8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12 472 558,8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12 472 558,8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Иные межбюджетные трансферты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38 799,3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202 456,5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54 186,7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54 186,7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54 186,7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54 186,7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 xml:space="preserve">Расходы 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28 629 432,6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32 732 564,2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30 493 691,3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30 085 628,7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30 717 426,9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31 362 492,9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Дефицит/</w:t>
            </w:r>
          </w:p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proofErr w:type="spellStart"/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профицит</w:t>
            </w:r>
            <w:proofErr w:type="spellEnd"/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924 186,5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-3 968 050,8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-3 067 526,7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-2 267 228,5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-2 304 997,9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-2 417 167,8</w:t>
            </w:r>
          </w:p>
        </w:tc>
      </w:tr>
      <w:tr w:rsidR="00E17273" w:rsidRPr="00E64537" w:rsidTr="00882AB1">
        <w:trPr>
          <w:gridAfter w:val="1"/>
          <w:wAfter w:w="578" w:type="pct"/>
        </w:trPr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20" w:lineRule="exact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%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6,3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28,4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21,3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15,1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14,8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20" w:lineRule="exact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15,0</w:t>
            </w:r>
          </w:p>
        </w:tc>
      </w:tr>
    </w:tbl>
    <w:p w:rsidR="00E17273" w:rsidRPr="00E64537" w:rsidRDefault="00E17273" w:rsidP="00E17273">
      <w:pPr>
        <w:autoSpaceDE w:val="0"/>
        <w:rPr>
          <w:rFonts w:ascii="Times New Roman" w:hAnsi="Times New Roman"/>
          <w:b/>
          <w:bCs/>
          <w:lang w:eastAsia="ar-SA"/>
        </w:rPr>
      </w:pPr>
    </w:p>
    <w:p w:rsidR="00E17273" w:rsidRPr="00E64537" w:rsidRDefault="00E17273" w:rsidP="00E17273">
      <w:pPr>
        <w:pageBreakBefore/>
        <w:autoSpaceDE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ar-SA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lastRenderedPageBreak/>
        <w:t>Приложение 3</w:t>
      </w:r>
      <w:r>
        <w:rPr>
          <w:rFonts w:ascii="Times New Roman" w:hAnsi="Times New Roman"/>
          <w:i/>
          <w:sz w:val="28"/>
          <w:szCs w:val="28"/>
          <w:lang w:eastAsia="ar-SA"/>
        </w:rPr>
        <w:br/>
      </w:r>
      <w:r w:rsidRPr="00E64537">
        <w:rPr>
          <w:rFonts w:ascii="Times New Roman" w:hAnsi="Times New Roman"/>
          <w:i/>
          <w:sz w:val="28"/>
          <w:szCs w:val="28"/>
          <w:lang w:eastAsia="ar-SA"/>
        </w:rPr>
        <w:t xml:space="preserve">                к 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бюджетному прогнозу </w:t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Ленинградской области                                                                                                                                                                                    н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>а период до 2028 года</w:t>
      </w:r>
    </w:p>
    <w:p w:rsidR="00E17273" w:rsidRPr="00E64537" w:rsidRDefault="00E17273" w:rsidP="00E17273">
      <w:pPr>
        <w:autoSpaceDE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bCs/>
          <w:sz w:val="28"/>
          <w:szCs w:val="28"/>
          <w:lang w:eastAsia="ar-SA"/>
        </w:rPr>
        <w:t>ОСНОВНЫЕ ПАРАМЕТРЫ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>бюджета Всеволожского муниципального района Ленинградской области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>на период до 2028 года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lang w:eastAsia="ar-SA"/>
        </w:rPr>
      </w:pPr>
      <w:r w:rsidRPr="00E64537">
        <w:rPr>
          <w:rFonts w:ascii="Times New Roman" w:hAnsi="Times New Roman"/>
          <w:lang w:eastAsia="ar-SA"/>
        </w:rPr>
        <w:t xml:space="preserve">                                                                                                                        (</w:t>
      </w:r>
      <w:proofErr w:type="spellStart"/>
      <w:r w:rsidRPr="00E64537">
        <w:rPr>
          <w:rFonts w:ascii="Times New Roman" w:hAnsi="Times New Roman"/>
          <w:lang w:eastAsia="ar-SA"/>
        </w:rPr>
        <w:t>тыс</w:t>
      </w:r>
      <w:proofErr w:type="gramStart"/>
      <w:r w:rsidRPr="00E64537">
        <w:rPr>
          <w:rFonts w:ascii="Times New Roman" w:hAnsi="Times New Roman"/>
          <w:lang w:eastAsia="ar-SA"/>
        </w:rPr>
        <w:t>.р</w:t>
      </w:r>
      <w:proofErr w:type="gramEnd"/>
      <w:r w:rsidRPr="00E64537">
        <w:rPr>
          <w:rFonts w:ascii="Times New Roman" w:hAnsi="Times New Roman"/>
          <w:lang w:eastAsia="ar-SA"/>
        </w:rPr>
        <w:t>уб</w:t>
      </w:r>
      <w:proofErr w:type="spellEnd"/>
      <w:r w:rsidRPr="00E64537">
        <w:rPr>
          <w:rFonts w:ascii="Times New Roman" w:hAnsi="Times New Roman"/>
          <w:lang w:eastAsia="ar-SA"/>
        </w:rPr>
        <w:t>)</w:t>
      </w:r>
    </w:p>
    <w:tbl>
      <w:tblPr>
        <w:tblW w:w="5166" w:type="pct"/>
        <w:tblLayout w:type="fixed"/>
        <w:tblCellMar>
          <w:top w:w="28" w:type="dxa"/>
          <w:bottom w:w="28" w:type="dxa"/>
        </w:tblCellMar>
        <w:tblLook w:val="0000"/>
      </w:tblPr>
      <w:tblGrid>
        <w:gridCol w:w="3232"/>
        <w:gridCol w:w="1976"/>
        <w:gridCol w:w="1965"/>
        <w:gridCol w:w="1971"/>
        <w:gridCol w:w="1971"/>
        <w:gridCol w:w="1974"/>
        <w:gridCol w:w="2188"/>
      </w:tblGrid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Показатель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2023 год 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2024 год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2025 год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2026 год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2027 год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2028 год</w:t>
            </w:r>
          </w:p>
        </w:tc>
      </w:tr>
      <w:tr w:rsidR="00E17273" w:rsidRPr="00E64537" w:rsidTr="00882AB1">
        <w:trPr>
          <w:trHeight w:val="467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Доходы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22 261 571,4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22 613 601,0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21 930 573,9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22 282 656,0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22 751 691,2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23 244 074,3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1. Налоговые доходы, из них: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8 083 999,7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8 402 052,8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8 809 814,2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9 328 718,6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9 795 154,5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10 284 912,3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Налог на доходы физических лиц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3 736 137,5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3 820 028,4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4 089 247,3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4 221 259,9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4 474 535,5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4 743 007,6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Налоги  на совокупный доход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4 264 246,0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 xml:space="preserve">4 480 124,4 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4 614 686,9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4 797 442,5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4 989 340,2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5 188 913,8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2. Неналоговые доходы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687 381,4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477 101,6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459 932,6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259 932,6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262 531,9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265 157,2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3. Безвозмездные поступления  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13 490 190,3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13 734 446,6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12 660 827,1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12 694 004,8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12 694 004,8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12 694 004,8</w:t>
            </w:r>
          </w:p>
        </w:tc>
      </w:tr>
      <w:tr w:rsidR="00E17273" w:rsidRPr="00E64537" w:rsidTr="00882AB1">
        <w:trPr>
          <w:trHeight w:val="551"/>
        </w:trPr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в том числе из федерального и областного бюджетов, из них: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13 434 249,8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13 734 446,6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12 660 827,1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12 694 004,8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12 694 004,8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12 694 004,8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Дотации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632 689,0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403 288,4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59 281,5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178 366,5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178 366,5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178 366,5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Субсидии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1 853 573,7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600 816,7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162 171,1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47 445,8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47 445,8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47 445,8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Субвенции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10 977 255,5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12 727 885,0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12 436 918,0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12 465 736,0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12 465 736,0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12 465 736,0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iCs/>
                <w:kern w:val="1"/>
                <w:lang w:eastAsia="ar-SA"/>
              </w:rPr>
              <w:t>Иные межбюджетные трансферты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48 247,0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2 454,5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2 454,5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2 454,5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2 454,5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2 454,5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 xml:space="preserve">Расходы 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21 987 815,5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24 655 839,4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24 482 634,6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24 521 511,6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25 036 463,3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25 562 229,1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Дефицит/</w:t>
            </w:r>
            <w:proofErr w:type="spellStart"/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профицит</w:t>
            </w:r>
            <w:proofErr w:type="spellEnd"/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273 755,9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-2 042 238,4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-2 552 060,7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-2 238 855,6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-2 284 772,1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-2 318 154,8</w:t>
            </w:r>
          </w:p>
        </w:tc>
      </w:tr>
      <w:tr w:rsidR="00E17273" w:rsidRPr="00E64537" w:rsidTr="00882AB1">
        <w:tc>
          <w:tcPr>
            <w:tcW w:w="10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lang w:eastAsia="ar-SA"/>
              </w:rPr>
              <w:t>%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3,1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23,0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27,5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23,3</w:t>
            </w:r>
          </w:p>
        </w:tc>
        <w:tc>
          <w:tcPr>
            <w:tcW w:w="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22,7</w:t>
            </w:r>
          </w:p>
        </w:tc>
        <w:tc>
          <w:tcPr>
            <w:tcW w:w="7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22,0</w:t>
            </w:r>
          </w:p>
        </w:tc>
      </w:tr>
    </w:tbl>
    <w:p w:rsidR="00E17273" w:rsidRDefault="00E17273" w:rsidP="00E17273">
      <w:pPr>
        <w:pStyle w:val="a3"/>
        <w:ind w:left="0"/>
        <w:rPr>
          <w:rFonts w:ascii="Times New Roman" w:hAnsi="Times New Roman"/>
          <w:sz w:val="24"/>
          <w:szCs w:val="24"/>
        </w:rPr>
        <w:sectPr w:rsidR="00E17273" w:rsidSect="005A4A8C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:rsidR="00E17273" w:rsidRPr="00E64537" w:rsidRDefault="00E17273" w:rsidP="00E17273">
      <w:pPr>
        <w:pageBreakBefore/>
        <w:autoSpaceDE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ar-SA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lastRenderedPageBreak/>
        <w:t>Приложение 4</w:t>
      </w:r>
    </w:p>
    <w:p w:rsidR="00E17273" w:rsidRPr="00E64537" w:rsidRDefault="00E17273" w:rsidP="00E17273">
      <w:pPr>
        <w:autoSpaceDE w:val="0"/>
        <w:spacing w:after="0" w:line="240" w:lineRule="auto"/>
        <w:ind w:firstLine="708"/>
        <w:jc w:val="right"/>
        <w:rPr>
          <w:rFonts w:ascii="Times New Roman" w:hAnsi="Times New Roman"/>
          <w:lang w:eastAsia="ar-SA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t xml:space="preserve">к 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бюджетному прогнозу </w:t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 Ленинградской области                                                                                                                                                                                    н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>а период до 2028 года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bookmarkStart w:id="4" w:name="Par298"/>
      <w:bookmarkEnd w:id="4"/>
      <w:r w:rsidRPr="00E64537">
        <w:rPr>
          <w:rFonts w:ascii="Times New Roman" w:hAnsi="Times New Roman"/>
          <w:sz w:val="28"/>
          <w:szCs w:val="28"/>
          <w:lang w:eastAsia="ar-SA"/>
        </w:rPr>
        <w:t>ПРОГНОЗ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 xml:space="preserve"> основных характеристик консолидированного бюджета Всеволожского </w:t>
      </w:r>
    </w:p>
    <w:p w:rsidR="00E17273" w:rsidRPr="00E64537" w:rsidRDefault="00E17273" w:rsidP="00E17273">
      <w:pPr>
        <w:autoSpaceDE w:val="0"/>
        <w:ind w:firstLine="708"/>
        <w:jc w:val="center"/>
        <w:rPr>
          <w:rFonts w:ascii="Times New Roman" w:hAnsi="Times New Roman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 xml:space="preserve">муниципального района Ленинградской области на 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>период до 2028 года</w:t>
      </w:r>
    </w:p>
    <w:p w:rsidR="00E17273" w:rsidRPr="00E64537" w:rsidRDefault="00E17273" w:rsidP="00E17273">
      <w:pPr>
        <w:tabs>
          <w:tab w:val="left" w:pos="11025"/>
          <w:tab w:val="right" w:pos="14570"/>
        </w:tabs>
        <w:autoSpaceDE w:val="0"/>
        <w:rPr>
          <w:rFonts w:ascii="Times New Roman" w:hAnsi="Times New Roman"/>
          <w:b/>
          <w:bCs/>
          <w:lang w:eastAsia="ar-SA"/>
        </w:rPr>
      </w:pPr>
      <w:r w:rsidRPr="00E64537">
        <w:rPr>
          <w:rFonts w:ascii="Times New Roman" w:hAnsi="Times New Roman"/>
          <w:lang w:eastAsia="ar-SA"/>
        </w:rPr>
        <w:tab/>
        <w:t xml:space="preserve"> (тыс. рублей)</w:t>
      </w:r>
    </w:p>
    <w:tbl>
      <w:tblPr>
        <w:tblW w:w="4997" w:type="pct"/>
        <w:tblCellMar>
          <w:top w:w="28" w:type="dxa"/>
          <w:left w:w="40" w:type="dxa"/>
          <w:bottom w:w="28" w:type="dxa"/>
          <w:right w:w="40" w:type="dxa"/>
        </w:tblCellMar>
        <w:tblLook w:val="0000"/>
      </w:tblPr>
      <w:tblGrid>
        <w:gridCol w:w="4578"/>
        <w:gridCol w:w="1564"/>
        <w:gridCol w:w="1417"/>
        <w:gridCol w:w="1701"/>
        <w:gridCol w:w="1701"/>
        <w:gridCol w:w="1701"/>
        <w:gridCol w:w="1979"/>
      </w:tblGrid>
      <w:tr w:rsidR="00E17273" w:rsidRPr="00E64537" w:rsidTr="00882AB1">
        <w:trPr>
          <w:trHeight w:val="240"/>
        </w:trPr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Показатель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2023 год 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2024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2025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2026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2027 год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jc w:val="center"/>
              <w:rPr>
                <w:rFonts w:eastAsia="Times New Roman"/>
                <w:lang w:eastAsia="ru-RU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2028 год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Доходы, всего               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29 553 619,1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28 764 513,4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27 426 164,6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27 818 400,2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28 412 429,0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28 945 325,1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9,7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8,9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8,0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7,4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7,1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Расходы, всего                    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28 629 432,6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32 732 564,2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30 493 691,3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30 085 628,7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30 717 426,9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31 362 492,9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9,5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10,2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4,6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8,3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8,0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7,7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Дефицит/</w:t>
            </w:r>
            <w:proofErr w:type="spellStart"/>
            <w:r w:rsidRPr="00E64537">
              <w:rPr>
                <w:rFonts w:ascii="Times New Roman" w:hAnsi="Times New Roman"/>
                <w:kern w:val="1"/>
                <w:lang w:eastAsia="ar-SA"/>
              </w:rPr>
              <w:t>профицит</w:t>
            </w:r>
            <w:proofErr w:type="spell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           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924 186,5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- 3 968 050,8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- 3 067 526,7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- 2 267 228,5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- 2 304 997,9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- 2 417 167,8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0,3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1,2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Муниципальный долг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</w:tr>
    </w:tbl>
    <w:p w:rsidR="00E17273" w:rsidRPr="00E64537" w:rsidRDefault="00E17273" w:rsidP="00E17273">
      <w:pPr>
        <w:pageBreakBefore/>
        <w:autoSpaceDE w:val="0"/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eastAsia="ar-SA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lastRenderedPageBreak/>
        <w:t>Приложение 5</w:t>
      </w:r>
    </w:p>
    <w:p w:rsidR="00E17273" w:rsidRPr="00E64537" w:rsidRDefault="00E17273" w:rsidP="00E17273">
      <w:pPr>
        <w:autoSpaceDE w:val="0"/>
        <w:spacing w:after="0" w:line="240" w:lineRule="auto"/>
        <w:ind w:firstLine="708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64537">
        <w:rPr>
          <w:rFonts w:ascii="Times New Roman" w:hAnsi="Times New Roman"/>
          <w:i/>
          <w:sz w:val="28"/>
          <w:szCs w:val="28"/>
          <w:lang w:eastAsia="ar-SA"/>
        </w:rPr>
        <w:t xml:space="preserve">к 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бюджетному прогнозу </w:t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 xml:space="preserve">Всеволожского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64537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Ленинградской области                                                                                                                                                                                    н</w:t>
      </w:r>
      <w:r w:rsidRPr="00E64537">
        <w:rPr>
          <w:rFonts w:ascii="Times New Roman" w:eastAsia="Times New Roman" w:hAnsi="Times New Roman"/>
          <w:bCs/>
          <w:sz w:val="28"/>
          <w:szCs w:val="28"/>
          <w:lang w:eastAsia="ru-RU"/>
        </w:rPr>
        <w:t>а период до 2028 года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 xml:space="preserve">ПРОГНОЗ 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 xml:space="preserve">основных характеристик </w:t>
      </w:r>
    </w:p>
    <w:p w:rsidR="00E17273" w:rsidRPr="00E64537" w:rsidRDefault="00E17273" w:rsidP="00E17273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E64537">
        <w:rPr>
          <w:rFonts w:ascii="Times New Roman" w:hAnsi="Times New Roman"/>
          <w:sz w:val="28"/>
          <w:szCs w:val="28"/>
          <w:lang w:eastAsia="ar-SA"/>
        </w:rPr>
        <w:t>Всеволожского муниципального района Ленинградской области на период до 2028 года</w:t>
      </w:r>
    </w:p>
    <w:p w:rsidR="00E17273" w:rsidRPr="00E64537" w:rsidRDefault="00E17273" w:rsidP="00E17273">
      <w:pPr>
        <w:autoSpaceDE w:val="0"/>
        <w:jc w:val="right"/>
        <w:rPr>
          <w:rFonts w:ascii="Times New Roman" w:hAnsi="Times New Roman"/>
          <w:lang w:eastAsia="ar-SA"/>
        </w:rPr>
      </w:pPr>
    </w:p>
    <w:tbl>
      <w:tblPr>
        <w:tblW w:w="4997" w:type="pct"/>
        <w:tblCellMar>
          <w:top w:w="28" w:type="dxa"/>
          <w:left w:w="40" w:type="dxa"/>
          <w:bottom w:w="28" w:type="dxa"/>
          <w:right w:w="40" w:type="dxa"/>
        </w:tblCellMar>
        <w:tblLook w:val="0000"/>
      </w:tblPr>
      <w:tblGrid>
        <w:gridCol w:w="4577"/>
        <w:gridCol w:w="1842"/>
        <w:gridCol w:w="1701"/>
        <w:gridCol w:w="1701"/>
        <w:gridCol w:w="1558"/>
        <w:gridCol w:w="1701"/>
        <w:gridCol w:w="1561"/>
      </w:tblGrid>
      <w:tr w:rsidR="00E17273" w:rsidRPr="00E64537" w:rsidTr="00882AB1">
        <w:trPr>
          <w:trHeight w:val="524"/>
        </w:trPr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Показатель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2023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2024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2025 год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2026 год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2027 год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jc w:val="center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eastAsia="hi-IN" w:bidi="hi-IN"/>
              </w:rPr>
            </w:pPr>
            <w:r w:rsidRPr="00E64537">
              <w:rPr>
                <w:rFonts w:ascii="Times New Roman" w:hAnsi="Times New Roman"/>
                <w:b/>
                <w:bCs/>
                <w:kern w:val="1"/>
                <w:lang w:eastAsia="ar-SA"/>
              </w:rPr>
              <w:t>2028 год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Доходы, всего               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22 261 571,4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22 613 601,0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21 930 573,9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22 282 656,0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22 751 691,2</w:t>
            </w:r>
          </w:p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</w:pPr>
            <w:r w:rsidRPr="00E64537">
              <w:rPr>
                <w:rFonts w:ascii="Times New Roman" w:hAnsi="Times New Roman"/>
                <w:bCs/>
                <w:kern w:val="1"/>
                <w:sz w:val="20"/>
                <w:szCs w:val="20"/>
                <w:lang w:eastAsia="ar-SA"/>
              </w:rPr>
              <w:t>23 244 074,3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7,3%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7,0%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6,4%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6,2%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5,9%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5,7%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Расходы, всего                    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21 987 815,5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24 655 839,4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24 482 634,6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24 521 511,6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25 036 463,3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25 562 229,1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7,7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7,2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6,8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6,0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6,3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Дефицит/</w:t>
            </w:r>
            <w:proofErr w:type="spellStart"/>
            <w:r w:rsidRPr="00E64537">
              <w:rPr>
                <w:rFonts w:ascii="Times New Roman" w:hAnsi="Times New Roman"/>
                <w:kern w:val="1"/>
                <w:lang w:eastAsia="ar-SA"/>
              </w:rPr>
              <w:t>профицит</w:t>
            </w:r>
            <w:proofErr w:type="spell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           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273 755,9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- 2 042 238,4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-2 552 060,7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- 2 238 855,6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- 2 284 772,1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- 2 318 154,8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0,1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0,7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0,6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Муниципальный долг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</w:tr>
      <w:tr w:rsidR="00E17273" w:rsidRPr="00E64537" w:rsidTr="00882AB1">
        <w:tc>
          <w:tcPr>
            <w:tcW w:w="1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pacing w:after="0" w:line="240" w:lineRule="exact"/>
              <w:rPr>
                <w:rFonts w:ascii="Times New Roman" w:hAnsi="Times New Roman"/>
                <w:kern w:val="1"/>
                <w:lang w:eastAsia="ar-SA"/>
              </w:rPr>
            </w:pP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в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% </w:t>
            </w:r>
            <w:proofErr w:type="gramStart"/>
            <w:r w:rsidRPr="00E64537">
              <w:rPr>
                <w:rFonts w:ascii="Times New Roman" w:hAnsi="Times New Roman"/>
                <w:kern w:val="1"/>
                <w:lang w:eastAsia="ar-SA"/>
              </w:rPr>
              <w:t>к</w:t>
            </w:r>
            <w:proofErr w:type="gramEnd"/>
            <w:r w:rsidRPr="00E64537">
              <w:rPr>
                <w:rFonts w:ascii="Times New Roman" w:hAnsi="Times New Roman"/>
                <w:kern w:val="1"/>
                <w:lang w:eastAsia="ar-SA"/>
              </w:rPr>
              <w:t xml:space="preserve"> объему отгруженных товаров собственного производства, выполненных работ и услуг собственными силами (без субъектов малого предпринимательства)  </w:t>
            </w:r>
          </w:p>
        </w:tc>
        <w:tc>
          <w:tcPr>
            <w:tcW w:w="6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273" w:rsidRPr="00E64537" w:rsidRDefault="00E17273" w:rsidP="00882AB1">
            <w:pPr>
              <w:widowControl w:val="0"/>
              <w:autoSpaceDE w:val="0"/>
              <w:snapToGrid w:val="0"/>
              <w:spacing w:after="0" w:line="240" w:lineRule="exact"/>
              <w:jc w:val="center"/>
              <w:rPr>
                <w:rFonts w:ascii="Times New Roman" w:hAnsi="Times New Roman"/>
                <w:kern w:val="1"/>
                <w:lang w:eastAsia="ar-SA"/>
              </w:rPr>
            </w:pPr>
            <w:r w:rsidRPr="00E64537">
              <w:rPr>
                <w:rFonts w:ascii="Times New Roman" w:hAnsi="Times New Roman"/>
                <w:kern w:val="1"/>
                <w:lang w:eastAsia="ar-SA"/>
              </w:rPr>
              <w:t>0</w:t>
            </w:r>
          </w:p>
        </w:tc>
      </w:tr>
    </w:tbl>
    <w:p w:rsidR="00E17273" w:rsidRPr="00E64537" w:rsidRDefault="00E17273" w:rsidP="00E17273">
      <w:pPr>
        <w:rPr>
          <w:rFonts w:eastAsia="Times New Roman"/>
          <w:lang w:eastAsia="ru-RU"/>
        </w:rPr>
      </w:pPr>
    </w:p>
    <w:tbl>
      <w:tblPr>
        <w:tblW w:w="1470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5997"/>
        <w:gridCol w:w="1701"/>
        <w:gridCol w:w="1559"/>
        <w:gridCol w:w="1560"/>
        <w:gridCol w:w="1559"/>
        <w:gridCol w:w="1366"/>
      </w:tblGrid>
      <w:tr w:rsidR="00E17273" w:rsidRPr="00E64537" w:rsidTr="00882AB1">
        <w:trPr>
          <w:trHeight w:val="2272"/>
        </w:trPr>
        <w:tc>
          <w:tcPr>
            <w:tcW w:w="147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7273" w:rsidRPr="005A4A8C" w:rsidRDefault="00E17273" w:rsidP="00882AB1">
            <w:pPr>
              <w:spacing w:after="0" w:line="240" w:lineRule="auto"/>
              <w:ind w:left="-391"/>
              <w:jc w:val="right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5A4A8C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t xml:space="preserve">Приложение 6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                               </w:t>
            </w:r>
            <w:r w:rsidRPr="005A4A8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 бюджетному прогнозу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5A4A8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севоложского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Pr="005A4A8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A4A8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Ленинградской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A4A8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области                                                                                                                                                                                                                                             на период до 2028 года</w:t>
            </w:r>
          </w:p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ПОКАЗАТЕЛИ</w:t>
            </w: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 финансового обеспечения муниципальных программ </w:t>
            </w: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 Всеволожского муниципального района Ленинградской области на период до 2028 года</w:t>
            </w:r>
          </w:p>
          <w:p w:rsidR="00E17273" w:rsidRPr="005A4A8C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17273" w:rsidRPr="00E64537" w:rsidTr="00882AB1">
        <w:trPr>
          <w:trHeight w:val="63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7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Текущий год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</w:tr>
      <w:tr w:rsidR="00E17273" w:rsidRPr="00E64537" w:rsidTr="00882AB1">
        <w:trPr>
          <w:trHeight w:val="337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24 655 839,4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24 482 634,6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24 521 511,6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25 036 463,3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25 562 229,1  </w:t>
            </w:r>
          </w:p>
        </w:tc>
      </w:tr>
      <w:tr w:rsidR="00E17273" w:rsidRPr="00E64537" w:rsidTr="00882AB1">
        <w:trPr>
          <w:trHeight w:val="257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 Программные расходы, всего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23 053 279,5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22 463 617,2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22 212 703,0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22 679 169,8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23 155 432,3  </w:t>
            </w:r>
          </w:p>
        </w:tc>
      </w:tr>
      <w:tr w:rsidR="00E17273" w:rsidRPr="00E64537" w:rsidTr="00882AB1">
        <w:trPr>
          <w:trHeight w:val="289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Удельный вес</w:t>
            </w:r>
            <w:proofErr w:type="gramStart"/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93,5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91,8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90,6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90,6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90,6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качественным жильём граждан  Всеволожского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431 005,7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157 862,2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165 695,5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169 175,1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172 727,8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«Укрепление национального единства, этнокультурное развитие  Всеволожского муниципального  района"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650,0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676,0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703,0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717,8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732,8  </w:t>
            </w:r>
          </w:p>
        </w:tc>
      </w:tr>
      <w:tr w:rsidR="00E17273" w:rsidRPr="00E64537" w:rsidTr="00882AB1">
        <w:trPr>
          <w:trHeight w:val="525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туризма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1 400,0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1 456,0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1 514,4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1 546,2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1 578,7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рынка наружной рекламы на территории 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19 156,0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19 760,0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20 550,4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20 982,0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21 422,6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прав потребителей Всеволожского муниципального района"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10,2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10,6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10,8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малого и среднего предпринимательства Всеволожского муниципального района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98 494,2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98 979,1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25 847,0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26 389,8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26 944,0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сельского хозяйства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18 100,0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15 704,0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15 704,0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16 033,8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16 370,5  </w:t>
            </w:r>
          </w:p>
        </w:tc>
      </w:tr>
      <w:tr w:rsidR="00E17273" w:rsidRPr="00E64537" w:rsidTr="00882AB1">
        <w:trPr>
          <w:trHeight w:val="66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1.1.8.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«Обеспечение благоприятного инвестиционного климата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92 882,4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88 161,1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89 510,6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91 390,3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93 309,5  </w:t>
            </w:r>
          </w:p>
        </w:tc>
      </w:tr>
      <w:tr w:rsidR="00E17273" w:rsidRPr="00E64537" w:rsidTr="00882AB1">
        <w:trPr>
          <w:trHeight w:val="9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1.1.9.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коммунальной и инженерной инфраструктуры и повышение энергетической эффективности во Всеволожском муниципальном районе Ленинградской области»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18 000,0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18 720,0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19 468,8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19 877,6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20 295,1  </w:t>
            </w:r>
          </w:p>
        </w:tc>
      </w:tr>
      <w:tr w:rsidR="00E17273" w:rsidRPr="00E64537" w:rsidTr="00882AB1">
        <w:trPr>
          <w:trHeight w:val="78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1.1.10.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«Формирование законопослушного поведения участников дорожного движения Всеволожского муниципального района и МО «Город Всеволожск»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850,0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884,0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919,4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938,7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958,4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1.1.11.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молодежной политики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172 359,8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156 787,5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162 240,0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165 647,0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169 125,6  </w:t>
            </w:r>
          </w:p>
        </w:tc>
      </w:tr>
      <w:tr w:rsidR="00E17273" w:rsidRPr="00E64537" w:rsidTr="00882AB1">
        <w:trPr>
          <w:trHeight w:val="658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1.1.12.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«Поддержка социально ориентированных некоммерческих организаций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25 056,5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25 056,5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25 056,5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25 582,7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26 119,9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1.1.13.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«Современное образование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18 889 168,8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19 491 836,5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19 488 004,7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19 897 252,8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20 315 095,1  </w:t>
            </w:r>
          </w:p>
        </w:tc>
      </w:tr>
      <w:tr w:rsidR="00E17273" w:rsidRPr="00E64537" w:rsidTr="00882AB1">
        <w:trPr>
          <w:trHeight w:val="468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1.1.14.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294 427,5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343 850,1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278 206,3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284 048,6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290 013,7  </w:t>
            </w:r>
          </w:p>
        </w:tc>
      </w:tr>
      <w:tr w:rsidR="00E17273" w:rsidRPr="00E64537" w:rsidTr="00882AB1">
        <w:trPr>
          <w:trHeight w:val="56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1.1.15.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««Забота»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306 001,4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305 701,4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305 601,4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312 019,0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318 571,4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1.1.16.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во Всеволожском муниципальном районе»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953 494,5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529 307,2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515 830,3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526 662,7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537 722,7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1.1.17.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1 591 006,0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1 110 793,7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998 921,0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1 019 898,3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1 041 316,2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1.1.18.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информационных технологий администрации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5 700,0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5 900,0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6 100,0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6 228,1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6 358,9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1.1.19.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 программа «Охрана окружающей среды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30 800,0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31 024,0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31 550,4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32 213,0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32 889,4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1.1.20.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«Безопасность во Всеволожском муниципальном районе"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61 215,7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46 146,7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46 267,9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47 239,5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48 231,6  </w:t>
            </w:r>
          </w:p>
        </w:tc>
      </w:tr>
      <w:tr w:rsidR="00E17273" w:rsidRPr="00E64537" w:rsidTr="00882AB1">
        <w:trPr>
          <w:trHeight w:val="6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1.1.21.</w:t>
            </w:r>
          </w:p>
        </w:tc>
        <w:tc>
          <w:tcPr>
            <w:tcW w:w="5997" w:type="dxa"/>
            <w:shd w:val="clear" w:color="000000" w:fill="FFFFFF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дорожной и транспортной инфраструктуры Всеволожского муниципального района»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43 501,0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15 001,0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15 001,0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15 316,0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15 637,7  </w:t>
            </w:r>
          </w:p>
        </w:tc>
      </w:tr>
      <w:tr w:rsidR="00E17273" w:rsidRPr="00E64537" w:rsidTr="00882AB1">
        <w:trPr>
          <w:trHeight w:val="242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spellStart"/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6453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расходы, всего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1 602 559,9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2 019 017,4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2 308 808,6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2 357 293,5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2 406 796,8  </w:t>
            </w:r>
          </w:p>
        </w:tc>
      </w:tr>
      <w:tr w:rsidR="00E17273" w:rsidRPr="00E64537" w:rsidTr="00882AB1">
        <w:trPr>
          <w:trHeight w:val="307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7" w:type="dxa"/>
            <w:shd w:val="clear" w:color="auto" w:fill="auto"/>
            <w:hideMark/>
          </w:tcPr>
          <w:p w:rsidR="00E17273" w:rsidRPr="00E64537" w:rsidRDefault="00E17273" w:rsidP="00882AB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Удельный вес</w:t>
            </w:r>
            <w:proofErr w:type="gramStart"/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6,5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8,2  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9,4 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9,4  </w:t>
            </w:r>
          </w:p>
        </w:tc>
        <w:tc>
          <w:tcPr>
            <w:tcW w:w="1366" w:type="dxa"/>
            <w:shd w:val="clear" w:color="auto" w:fill="auto"/>
            <w:noWrap/>
            <w:hideMark/>
          </w:tcPr>
          <w:p w:rsidR="00E17273" w:rsidRPr="00E64537" w:rsidRDefault="00E17273" w:rsidP="00882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645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9,4  </w:t>
            </w:r>
          </w:p>
        </w:tc>
      </w:tr>
    </w:tbl>
    <w:p w:rsidR="00EA6CE6" w:rsidRPr="00E17273" w:rsidRDefault="00E17273" w:rsidP="00E17273">
      <w:pPr>
        <w:pStyle w:val="a3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</w:t>
      </w:r>
    </w:p>
    <w:sectPr w:rsidR="00EA6CE6" w:rsidRPr="00E17273" w:rsidSect="00E1727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B1CA9"/>
    <w:multiLevelType w:val="hybridMultilevel"/>
    <w:tmpl w:val="48B49064"/>
    <w:lvl w:ilvl="0" w:tplc="D8362A2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83151FA"/>
    <w:multiLevelType w:val="hybridMultilevel"/>
    <w:tmpl w:val="D556DB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3164"/>
    <w:rsid w:val="00171244"/>
    <w:rsid w:val="00183379"/>
    <w:rsid w:val="0034320F"/>
    <w:rsid w:val="00404C78"/>
    <w:rsid w:val="00443540"/>
    <w:rsid w:val="004607E6"/>
    <w:rsid w:val="004737B6"/>
    <w:rsid w:val="005868D3"/>
    <w:rsid w:val="00773628"/>
    <w:rsid w:val="009F56E7"/>
    <w:rsid w:val="00A22CFF"/>
    <w:rsid w:val="00AA2A7D"/>
    <w:rsid w:val="00B23164"/>
    <w:rsid w:val="00B76305"/>
    <w:rsid w:val="00C90B35"/>
    <w:rsid w:val="00DF0FBD"/>
    <w:rsid w:val="00E10424"/>
    <w:rsid w:val="00E17273"/>
    <w:rsid w:val="00E70C28"/>
    <w:rsid w:val="00E86134"/>
    <w:rsid w:val="00EA6CE6"/>
    <w:rsid w:val="00EF3BF3"/>
    <w:rsid w:val="00F21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3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164"/>
    <w:pPr>
      <w:ind w:left="720"/>
      <w:contextualSpacing/>
    </w:pPr>
  </w:style>
  <w:style w:type="paragraph" w:customStyle="1" w:styleId="ConsPlusTitlePage">
    <w:name w:val="ConsPlusTitlePage"/>
    <w:rsid w:val="00EA6CE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link w:val="ConsPlusNormal0"/>
    <w:rsid w:val="00EA6C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EA6CE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A6CE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EA6C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нак Знак10 Знак Знак Знак Знак Знак Знак Знак Знак"/>
    <w:basedOn w:val="a"/>
    <w:rsid w:val="00EA6CE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6">
    <w:name w:val="header"/>
    <w:basedOn w:val="a"/>
    <w:link w:val="a7"/>
    <w:uiPriority w:val="99"/>
    <w:unhideWhenUsed/>
    <w:rsid w:val="00EA6C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EA6C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A6CE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EA6C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EA6C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EA6C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A6C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EA6C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EA6CE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6CE6"/>
    <w:rPr>
      <w:rFonts w:ascii="Arial" w:eastAsiaTheme="minorEastAsia" w:hAnsi="Arial" w:cs="Arial"/>
      <w:sz w:val="20"/>
      <w:lang w:eastAsia="ru-RU"/>
    </w:rPr>
  </w:style>
  <w:style w:type="character" w:styleId="ac">
    <w:name w:val="Hyperlink"/>
    <w:uiPriority w:val="99"/>
    <w:semiHidden/>
    <w:unhideWhenUsed/>
    <w:rsid w:val="00EA6C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21</Pages>
  <Words>6251</Words>
  <Characters>35636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</dc:creator>
  <cp:lastModifiedBy>Добжанская</cp:lastModifiedBy>
  <cp:revision>15</cp:revision>
  <cp:lastPrinted>2024-02-26T07:29:00Z</cp:lastPrinted>
  <dcterms:created xsi:type="dcterms:W3CDTF">2024-02-15T11:52:00Z</dcterms:created>
  <dcterms:modified xsi:type="dcterms:W3CDTF">2024-03-13T11:52:00Z</dcterms:modified>
</cp:coreProperties>
</file>